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F607A" w14:textId="17382550" w:rsidR="00DC594A" w:rsidRPr="006551BB" w:rsidRDefault="00DC594A" w:rsidP="00DC594A">
      <w:pPr>
        <w:spacing w:after="0"/>
        <w:rPr>
          <w:rFonts w:ascii="Arial" w:eastAsia="游明朝" w:hAnsi="Arial" w:cs="Arial"/>
          <w:b/>
          <w:bCs/>
          <w:sz w:val="28"/>
          <w:szCs w:val="28"/>
        </w:rPr>
      </w:pPr>
      <w:bookmarkStart w:id="0" w:name="_Hlk145670493"/>
      <w:r w:rsidRPr="00A80D3B">
        <w:rPr>
          <w:rFonts w:ascii="Arial" w:hAnsi="Arial" w:cs="Arial"/>
          <w:b/>
          <w:bCs/>
          <w:sz w:val="28"/>
        </w:rPr>
        <w:t>3GPP TSG RAN WG</w:t>
      </w:r>
      <w:r>
        <w:rPr>
          <w:rFonts w:ascii="Arial" w:hAnsi="Arial" w:cs="Arial"/>
          <w:b/>
          <w:bCs/>
          <w:sz w:val="28"/>
        </w:rPr>
        <w:t>2</w:t>
      </w:r>
      <w:r w:rsidRPr="00A80D3B">
        <w:rPr>
          <w:rFonts w:ascii="Arial" w:hAnsi="Arial" w:cs="Arial"/>
          <w:b/>
          <w:bCs/>
          <w:sz w:val="28"/>
        </w:rPr>
        <w:t xml:space="preserve"> #</w:t>
      </w:r>
      <w:r>
        <w:rPr>
          <w:rFonts w:ascii="Arial" w:hAnsi="Arial" w:cs="Arial"/>
          <w:b/>
          <w:bCs/>
          <w:sz w:val="28"/>
        </w:rPr>
        <w:t>1</w:t>
      </w:r>
      <w:r w:rsidR="00E755A3">
        <w:rPr>
          <w:rFonts w:ascii="Arial" w:hAnsi="Arial" w:cs="Arial"/>
          <w:b/>
          <w:bCs/>
          <w:sz w:val="28"/>
        </w:rPr>
        <w:t>3</w:t>
      </w:r>
      <w:r w:rsidR="00B5712E">
        <w:rPr>
          <w:rFonts w:ascii="Arial" w:eastAsia="游明朝" w:hAnsi="Arial" w:cs="Arial" w:hint="eastAsia"/>
          <w:b/>
          <w:bCs/>
          <w:sz w:val="28"/>
        </w:rPr>
        <w:t>1</w:t>
      </w:r>
      <w:r w:rsidR="00E755A3">
        <w:rPr>
          <w:rFonts w:ascii="Arial" w:hAnsi="Arial" w:cs="Arial"/>
          <w:b/>
          <w:bCs/>
          <w:sz w:val="28"/>
        </w:rPr>
        <w:t xml:space="preserve">       </w:t>
      </w:r>
      <w:r w:rsidRPr="006E2BB1">
        <w:rPr>
          <w:rFonts w:ascii="Arial" w:hAnsi="Arial" w:cs="Arial"/>
          <w:b/>
          <w:bCs/>
          <w:sz w:val="24"/>
          <w:lang w:eastAsia="zh-CN"/>
        </w:rPr>
        <w:tab/>
      </w:r>
      <w:r>
        <w:rPr>
          <w:rFonts w:ascii="Arial" w:hAnsi="Arial" w:cs="Arial"/>
          <w:b/>
          <w:bCs/>
          <w:sz w:val="24"/>
          <w:lang w:eastAsia="zh-CN"/>
        </w:rPr>
        <w:t xml:space="preserve">                            </w:t>
      </w:r>
      <w:r w:rsidRPr="00F90DB5">
        <w:rPr>
          <w:rFonts w:ascii="Arial" w:hAnsi="Arial" w:cs="Arial"/>
          <w:b/>
          <w:bCs/>
          <w:sz w:val="28"/>
          <w:szCs w:val="28"/>
          <w:lang w:eastAsia="zh-CN"/>
        </w:rPr>
        <w:t>R</w:t>
      </w:r>
      <w:r>
        <w:rPr>
          <w:rFonts w:ascii="Arial" w:hAnsi="Arial" w:cs="Arial"/>
          <w:b/>
          <w:bCs/>
          <w:sz w:val="28"/>
          <w:szCs w:val="28"/>
          <w:lang w:eastAsia="zh-CN"/>
        </w:rPr>
        <w:t>2</w:t>
      </w:r>
      <w:r w:rsidRPr="00F90DB5">
        <w:rPr>
          <w:rFonts w:ascii="Arial" w:hAnsi="Arial" w:cs="Arial"/>
          <w:b/>
          <w:bCs/>
          <w:sz w:val="28"/>
          <w:szCs w:val="28"/>
          <w:lang w:eastAsia="zh-CN"/>
        </w:rPr>
        <w:t>-25</w:t>
      </w:r>
      <w:r w:rsidR="006B4C9A">
        <w:rPr>
          <w:rFonts w:ascii="Arial" w:eastAsia="游明朝" w:hAnsi="Arial" w:cs="Arial" w:hint="eastAsia"/>
          <w:b/>
          <w:bCs/>
          <w:sz w:val="28"/>
          <w:szCs w:val="28"/>
        </w:rPr>
        <w:t>0</w:t>
      </w:r>
      <w:r w:rsidR="006B4C9A" w:rsidRPr="006B4C9A">
        <w:rPr>
          <w:rFonts w:ascii="Arial" w:eastAsia="游明朝" w:hAnsi="Arial" w:cs="Arial"/>
          <w:b/>
          <w:bCs/>
          <w:sz w:val="28"/>
          <w:szCs w:val="28"/>
        </w:rPr>
        <w:t>5548</w:t>
      </w:r>
    </w:p>
    <w:bookmarkEnd w:id="0"/>
    <w:p w14:paraId="5D121349" w14:textId="1E770E84" w:rsidR="00CD5992" w:rsidRDefault="00CD5992" w:rsidP="008658ED">
      <w:pPr>
        <w:spacing w:after="0"/>
        <w:rPr>
          <w:rFonts w:ascii="Arial" w:eastAsia="ＭＳ 明朝" w:hAnsi="Arial" w:cs="Arial"/>
          <w:b/>
          <w:bCs/>
          <w:sz w:val="28"/>
        </w:rPr>
      </w:pPr>
      <w:r w:rsidRPr="00CD5992">
        <w:rPr>
          <w:rFonts w:ascii="Arial" w:eastAsia="ＭＳ 明朝" w:hAnsi="Arial" w:cs="Arial"/>
          <w:b/>
          <w:bCs/>
          <w:sz w:val="28"/>
        </w:rPr>
        <w:t xml:space="preserve">Bangalore, </w:t>
      </w:r>
      <w:r w:rsidR="009F62DB" w:rsidRPr="00CD5992">
        <w:rPr>
          <w:rFonts w:ascii="Arial" w:eastAsia="ＭＳ 明朝" w:hAnsi="Arial" w:cs="Arial"/>
          <w:b/>
          <w:bCs/>
          <w:sz w:val="28"/>
        </w:rPr>
        <w:t>India Aug</w:t>
      </w:r>
      <w:r w:rsidRPr="00CD5992">
        <w:rPr>
          <w:rFonts w:ascii="Arial" w:eastAsia="ＭＳ 明朝" w:hAnsi="Arial" w:cs="Arial"/>
          <w:b/>
          <w:bCs/>
          <w:sz w:val="28"/>
        </w:rPr>
        <w:t xml:space="preserve"> 25th – 29</w:t>
      </w:r>
      <w:r w:rsidR="00513C72" w:rsidRPr="00CD5992">
        <w:rPr>
          <w:rFonts w:ascii="Arial" w:eastAsia="ＭＳ 明朝" w:hAnsi="Arial" w:cs="Arial"/>
          <w:b/>
          <w:bCs/>
          <w:sz w:val="28"/>
        </w:rPr>
        <w:t>th,</w:t>
      </w:r>
      <w:r w:rsidRPr="00CD5992">
        <w:rPr>
          <w:rFonts w:ascii="Arial" w:eastAsia="ＭＳ 明朝" w:hAnsi="Arial" w:cs="Arial"/>
          <w:b/>
          <w:bCs/>
          <w:sz w:val="28"/>
        </w:rPr>
        <w:t xml:space="preserve"> 2025</w:t>
      </w:r>
    </w:p>
    <w:p w14:paraId="1531CE3B" w14:textId="77777777" w:rsidR="00CD5992" w:rsidRDefault="00CD5992" w:rsidP="008658ED">
      <w:pPr>
        <w:spacing w:after="0"/>
        <w:rPr>
          <w:rFonts w:ascii="Arial" w:eastAsia="ＭＳ 明朝" w:hAnsi="Arial" w:cs="Arial"/>
          <w:b/>
          <w:bCs/>
          <w:sz w:val="28"/>
        </w:rPr>
      </w:pPr>
    </w:p>
    <w:p w14:paraId="3304FD8F" w14:textId="197AC059" w:rsidR="008F0FCC" w:rsidRPr="008658ED" w:rsidRDefault="008F0FCC" w:rsidP="008658ED">
      <w:pPr>
        <w:spacing w:after="0"/>
        <w:rPr>
          <w:rFonts w:ascii="Arial" w:hAnsi="Arial" w:cs="Arial"/>
          <w:b/>
          <w:sz w:val="22"/>
          <w:szCs w:val="22"/>
          <w:lang w:eastAsia="zh-CN"/>
        </w:rPr>
      </w:pPr>
      <w:r w:rsidRPr="008658ED">
        <w:rPr>
          <w:rFonts w:ascii="Arial" w:hAnsi="Arial" w:cs="Arial"/>
          <w:b/>
          <w:sz w:val="22"/>
          <w:szCs w:val="22"/>
          <w:lang w:eastAsia="zh-CN"/>
        </w:rPr>
        <w:t>Agenda Item:</w:t>
      </w:r>
      <w:r w:rsidRPr="008658ED">
        <w:rPr>
          <w:rFonts w:ascii="Arial" w:hAnsi="Arial" w:cs="Arial"/>
          <w:b/>
          <w:sz w:val="22"/>
          <w:szCs w:val="22"/>
          <w:lang w:eastAsia="zh-CN"/>
        </w:rPr>
        <w:tab/>
        <w:t>8.6.</w:t>
      </w:r>
      <w:r w:rsidR="00084F82">
        <w:rPr>
          <w:rFonts w:ascii="Arial" w:hAnsi="Arial" w:cs="Arial"/>
          <w:b/>
          <w:sz w:val="22"/>
          <w:szCs w:val="22"/>
          <w:lang w:eastAsia="zh-CN"/>
        </w:rPr>
        <w:t>3</w:t>
      </w:r>
      <w:r w:rsidRPr="008658ED">
        <w:rPr>
          <w:rFonts w:ascii="Arial" w:hAnsi="Arial" w:cs="Arial"/>
          <w:b/>
          <w:sz w:val="22"/>
          <w:szCs w:val="22"/>
          <w:lang w:eastAsia="zh-CN"/>
        </w:rPr>
        <w:t xml:space="preserve"> </w:t>
      </w:r>
    </w:p>
    <w:p w14:paraId="1DCBB9FC" w14:textId="04A5ED1F" w:rsidR="00F947CD" w:rsidRPr="008658ED" w:rsidRDefault="00F947CD" w:rsidP="008658ED">
      <w:pPr>
        <w:spacing w:after="0"/>
        <w:rPr>
          <w:rFonts w:ascii="Arial" w:hAnsi="Arial" w:cs="Arial"/>
          <w:b/>
          <w:sz w:val="22"/>
          <w:szCs w:val="22"/>
          <w:lang w:eastAsia="zh-CN"/>
        </w:rPr>
      </w:pPr>
      <w:r w:rsidRPr="008658ED">
        <w:rPr>
          <w:rFonts w:ascii="Arial" w:hAnsi="Arial" w:cs="Arial"/>
          <w:b/>
          <w:sz w:val="22"/>
          <w:szCs w:val="22"/>
          <w:lang w:eastAsia="zh-CN"/>
        </w:rPr>
        <w:t>Source:</w:t>
      </w:r>
      <w:r w:rsidRPr="008658ED">
        <w:rPr>
          <w:rFonts w:ascii="Arial" w:hAnsi="Arial" w:cs="Arial"/>
          <w:b/>
          <w:sz w:val="22"/>
          <w:szCs w:val="22"/>
          <w:lang w:eastAsia="zh-CN"/>
        </w:rPr>
        <w:tab/>
      </w:r>
      <w:r w:rsidR="008658ED">
        <w:rPr>
          <w:rFonts w:ascii="Arial" w:hAnsi="Arial" w:cs="Arial"/>
          <w:b/>
          <w:sz w:val="22"/>
          <w:szCs w:val="22"/>
          <w:lang w:eastAsia="zh-CN"/>
        </w:rPr>
        <w:t xml:space="preserve">     </w:t>
      </w:r>
      <w:r w:rsidRPr="008658ED">
        <w:rPr>
          <w:rFonts w:ascii="Arial" w:hAnsi="Arial" w:cs="Arial"/>
          <w:b/>
          <w:sz w:val="22"/>
          <w:szCs w:val="22"/>
          <w:lang w:eastAsia="zh-CN"/>
        </w:rPr>
        <w:t>KDDI Corporation</w:t>
      </w:r>
    </w:p>
    <w:p w14:paraId="7FA80873" w14:textId="6C3F8236" w:rsidR="00C43113" w:rsidRPr="008658ED" w:rsidRDefault="00F947CD" w:rsidP="00BF43EE">
      <w:pPr>
        <w:tabs>
          <w:tab w:val="left" w:pos="1701"/>
        </w:tabs>
        <w:spacing w:after="0"/>
        <w:rPr>
          <w:rFonts w:ascii="Arial" w:hAnsi="Arial" w:cs="Arial"/>
          <w:b/>
          <w:sz w:val="22"/>
          <w:szCs w:val="22"/>
          <w:lang w:eastAsia="zh-CN"/>
        </w:rPr>
      </w:pPr>
      <w:r w:rsidRPr="008658ED">
        <w:rPr>
          <w:rFonts w:ascii="Arial" w:hAnsi="Arial" w:cs="Arial"/>
          <w:b/>
          <w:sz w:val="22"/>
          <w:szCs w:val="22"/>
          <w:lang w:eastAsia="zh-CN"/>
        </w:rPr>
        <w:t>Title:</w:t>
      </w:r>
      <w:r w:rsidRPr="008658ED">
        <w:rPr>
          <w:rFonts w:ascii="Arial" w:hAnsi="Arial" w:cs="Arial"/>
          <w:b/>
          <w:sz w:val="22"/>
          <w:szCs w:val="22"/>
          <w:lang w:eastAsia="zh-CN"/>
        </w:rPr>
        <w:tab/>
      </w:r>
      <w:r w:rsidR="00C43113" w:rsidRPr="008658ED">
        <w:rPr>
          <w:rFonts w:ascii="Arial" w:hAnsi="Arial" w:cs="Arial"/>
          <w:b/>
          <w:sz w:val="22"/>
          <w:szCs w:val="22"/>
          <w:lang w:eastAsia="zh-CN"/>
        </w:rPr>
        <w:t xml:space="preserve">Discussion on </w:t>
      </w:r>
      <w:r w:rsidR="00084F82">
        <w:rPr>
          <w:rFonts w:ascii="Arial" w:hAnsi="Arial" w:cs="Arial"/>
          <w:b/>
          <w:sz w:val="22"/>
          <w:szCs w:val="22"/>
          <w:lang w:eastAsia="zh-CN"/>
        </w:rPr>
        <w:t xml:space="preserve">L1 event triggered measurement reporting for </w:t>
      </w:r>
      <w:r w:rsidR="006B69EB" w:rsidRPr="008658ED">
        <w:rPr>
          <w:rFonts w:ascii="Arial" w:hAnsi="Arial" w:cs="Arial"/>
          <w:b/>
          <w:sz w:val="22"/>
          <w:szCs w:val="22"/>
          <w:lang w:eastAsia="zh-CN"/>
        </w:rPr>
        <w:t>LTM</w:t>
      </w:r>
    </w:p>
    <w:p w14:paraId="125DD15F" w14:textId="460EC727" w:rsidR="00F80968" w:rsidRPr="008658ED" w:rsidRDefault="00F80968" w:rsidP="008658ED">
      <w:pPr>
        <w:spacing w:after="0"/>
        <w:rPr>
          <w:rFonts w:ascii="Arial" w:hAnsi="Arial" w:cs="Arial"/>
          <w:b/>
          <w:sz w:val="22"/>
          <w:szCs w:val="22"/>
          <w:lang w:eastAsia="zh-CN"/>
        </w:rPr>
      </w:pPr>
      <w:r w:rsidRPr="008658ED">
        <w:rPr>
          <w:rFonts w:ascii="Arial" w:hAnsi="Arial" w:cs="Arial"/>
          <w:b/>
          <w:sz w:val="22"/>
          <w:szCs w:val="22"/>
          <w:lang w:eastAsia="zh-CN"/>
        </w:rPr>
        <w:t xml:space="preserve">WID:       </w:t>
      </w:r>
      <w:r w:rsidR="00BA78D9" w:rsidRPr="008658ED">
        <w:rPr>
          <w:rFonts w:ascii="Arial" w:hAnsi="Arial" w:cs="Arial"/>
          <w:b/>
          <w:sz w:val="22"/>
          <w:szCs w:val="22"/>
          <w:lang w:eastAsia="zh-CN"/>
        </w:rPr>
        <w:tab/>
      </w:r>
      <w:r w:rsidRPr="008658ED">
        <w:rPr>
          <w:rFonts w:ascii="Arial" w:hAnsi="Arial" w:cs="Arial"/>
          <w:b/>
          <w:sz w:val="22"/>
          <w:szCs w:val="22"/>
          <w:lang w:eastAsia="zh-CN"/>
        </w:rPr>
        <w:t>NR_Mob_Ph4-Core</w:t>
      </w:r>
    </w:p>
    <w:p w14:paraId="502E35FA" w14:textId="2D98871B" w:rsidR="00F947CD" w:rsidRPr="008658ED" w:rsidRDefault="00F947CD" w:rsidP="008658ED">
      <w:pPr>
        <w:spacing w:after="0"/>
        <w:rPr>
          <w:rFonts w:ascii="Arial" w:hAnsi="Arial" w:cs="Arial"/>
          <w:b/>
          <w:sz w:val="22"/>
          <w:szCs w:val="22"/>
          <w:lang w:eastAsia="zh-CN"/>
        </w:rPr>
      </w:pPr>
      <w:proofErr w:type="spellStart"/>
      <w:r w:rsidRPr="008658ED">
        <w:rPr>
          <w:rFonts w:ascii="Arial" w:hAnsi="Arial" w:cs="Arial"/>
          <w:b/>
          <w:sz w:val="22"/>
          <w:szCs w:val="22"/>
          <w:lang w:eastAsia="zh-CN"/>
        </w:rPr>
        <w:t>Tdoc</w:t>
      </w:r>
      <w:proofErr w:type="spellEnd"/>
      <w:r w:rsidRPr="008658ED">
        <w:rPr>
          <w:rFonts w:ascii="Arial" w:hAnsi="Arial" w:cs="Arial"/>
          <w:b/>
          <w:sz w:val="22"/>
          <w:szCs w:val="22"/>
          <w:lang w:eastAsia="zh-CN"/>
        </w:rPr>
        <w:t xml:space="preserve"> Type:</w:t>
      </w:r>
      <w:r w:rsidRPr="008658ED">
        <w:rPr>
          <w:rFonts w:ascii="Arial" w:hAnsi="Arial" w:cs="Arial"/>
          <w:b/>
          <w:sz w:val="22"/>
          <w:szCs w:val="22"/>
          <w:lang w:eastAsia="zh-CN"/>
        </w:rPr>
        <w:tab/>
        <w:t>Discussion</w:t>
      </w:r>
    </w:p>
    <w:p w14:paraId="11B5A68F" w14:textId="77777777" w:rsidR="00F947CD" w:rsidRPr="008658ED" w:rsidRDefault="00F947CD" w:rsidP="008658ED">
      <w:pPr>
        <w:spacing w:after="0"/>
        <w:rPr>
          <w:rFonts w:ascii="Arial" w:hAnsi="Arial" w:cs="Arial"/>
          <w:b/>
          <w:sz w:val="22"/>
          <w:szCs w:val="22"/>
          <w:lang w:eastAsia="zh-CN"/>
        </w:rPr>
      </w:pPr>
      <w:r w:rsidRPr="008658ED">
        <w:rPr>
          <w:rFonts w:ascii="Arial" w:hAnsi="Arial" w:cs="Arial"/>
          <w:b/>
          <w:sz w:val="22"/>
          <w:szCs w:val="22"/>
          <w:lang w:eastAsia="zh-CN"/>
        </w:rPr>
        <w:t xml:space="preserve">Document for: </w:t>
      </w:r>
      <w:r w:rsidRPr="008658ED">
        <w:rPr>
          <w:rFonts w:ascii="Arial" w:hAnsi="Arial" w:cs="Arial"/>
          <w:b/>
          <w:sz w:val="22"/>
          <w:szCs w:val="22"/>
          <w:lang w:eastAsia="zh-CN"/>
        </w:rPr>
        <w:tab/>
        <w:t>Discussion and decision</w:t>
      </w:r>
    </w:p>
    <w:p w14:paraId="6E9C66B8" w14:textId="2F456970" w:rsidR="00E90E49" w:rsidRPr="008678EA" w:rsidRDefault="00E90E49" w:rsidP="003A1D6A">
      <w:pPr>
        <w:pStyle w:val="1"/>
        <w:numPr>
          <w:ilvl w:val="0"/>
          <w:numId w:val="14"/>
        </w:numPr>
        <w:rPr>
          <w:rFonts w:cs="Arial"/>
          <w:sz w:val="32"/>
          <w:szCs w:val="18"/>
        </w:rPr>
      </w:pPr>
      <w:r w:rsidRPr="008678EA">
        <w:rPr>
          <w:rFonts w:cs="Arial"/>
          <w:sz w:val="32"/>
          <w:szCs w:val="18"/>
        </w:rPr>
        <w:t>Introduction</w:t>
      </w:r>
    </w:p>
    <w:p w14:paraId="1E72DEAD" w14:textId="663830A5" w:rsidR="00C243C2" w:rsidRDefault="00D4666E" w:rsidP="00A37273">
      <w:pPr>
        <w:overflowPunct/>
        <w:autoSpaceDE/>
        <w:autoSpaceDN/>
        <w:adjustRightInd/>
        <w:spacing w:after="0"/>
        <w:textAlignment w:val="auto"/>
        <w:rPr>
          <w:rFonts w:ascii="Arial" w:hAnsi="Arial" w:cs="Arial"/>
          <w:sz w:val="21"/>
          <w:szCs w:val="21"/>
        </w:rPr>
      </w:pPr>
      <w:r w:rsidRPr="00D4666E">
        <w:rPr>
          <w:rFonts w:ascii="Arial" w:hAnsi="Arial" w:cs="Arial"/>
          <w:sz w:val="21"/>
          <w:szCs w:val="21"/>
        </w:rPr>
        <w:t>In RAN #10</w:t>
      </w:r>
      <w:r w:rsidR="00E2686D">
        <w:rPr>
          <w:rFonts w:ascii="Arial" w:hAnsi="Arial" w:cs="Arial"/>
          <w:sz w:val="21"/>
          <w:szCs w:val="21"/>
        </w:rPr>
        <w:t>6</w:t>
      </w:r>
      <w:r w:rsidRPr="00D4666E">
        <w:rPr>
          <w:rFonts w:ascii="Arial" w:hAnsi="Arial" w:cs="Arial"/>
          <w:sz w:val="21"/>
          <w:szCs w:val="21"/>
        </w:rPr>
        <w:t>, the Rel-19 WID on NR mobility enhancements Phase 4 was updated [1]:</w:t>
      </w:r>
    </w:p>
    <w:tbl>
      <w:tblPr>
        <w:tblStyle w:val="aff4"/>
        <w:tblpPr w:leftFromText="142" w:rightFromText="142" w:vertAnchor="text" w:horzAnchor="margin" w:tblpY="194"/>
        <w:tblW w:w="0" w:type="auto"/>
        <w:tblLook w:val="04A0" w:firstRow="1" w:lastRow="0" w:firstColumn="1" w:lastColumn="0" w:noHBand="0" w:noVBand="1"/>
      </w:tblPr>
      <w:tblGrid>
        <w:gridCol w:w="9629"/>
      </w:tblGrid>
      <w:tr w:rsidR="005B5895" w14:paraId="196F56F4" w14:textId="77777777" w:rsidTr="005B5895">
        <w:tc>
          <w:tcPr>
            <w:tcW w:w="9629" w:type="dxa"/>
          </w:tcPr>
          <w:p w14:paraId="0483E473" w14:textId="77777777" w:rsidR="009055FC" w:rsidRPr="0077458F" w:rsidRDefault="009055FC" w:rsidP="009055FC">
            <w:pPr>
              <w:numPr>
                <w:ilvl w:val="0"/>
                <w:numId w:val="18"/>
              </w:numPr>
              <w:spacing w:after="0"/>
              <w:rPr>
                <w:bCs/>
                <w:sz w:val="21"/>
                <w:szCs w:val="21"/>
              </w:rPr>
            </w:pPr>
            <w:r w:rsidRPr="0077458F">
              <w:rPr>
                <w:bCs/>
                <w:sz w:val="21"/>
                <w:szCs w:val="21"/>
              </w:rPr>
              <w:t>Measurements related enhancements for purpose of supporting LTM: [RAN2, RAN1]</w:t>
            </w:r>
          </w:p>
          <w:p w14:paraId="52DFB757" w14:textId="77777777" w:rsidR="009055FC" w:rsidRPr="0077458F" w:rsidRDefault="009055FC" w:rsidP="009055FC">
            <w:pPr>
              <w:numPr>
                <w:ilvl w:val="1"/>
                <w:numId w:val="18"/>
              </w:numPr>
              <w:spacing w:after="0"/>
              <w:rPr>
                <w:bCs/>
                <w:sz w:val="21"/>
                <w:szCs w:val="21"/>
              </w:rPr>
            </w:pPr>
            <w:r w:rsidRPr="0077458F">
              <w:rPr>
                <w:bCs/>
                <w:sz w:val="21"/>
                <w:szCs w:val="21"/>
              </w:rPr>
              <w:t>Measurement related enhancements are applicable to Intra-CU MCG/SCG LTM and Inter-CU MCG/SCG LTM</w:t>
            </w:r>
          </w:p>
          <w:p w14:paraId="6B895AD8" w14:textId="77777777" w:rsidR="009055FC" w:rsidRPr="009055FC" w:rsidRDefault="009055FC" w:rsidP="009055FC">
            <w:pPr>
              <w:numPr>
                <w:ilvl w:val="1"/>
                <w:numId w:val="18"/>
              </w:numPr>
              <w:overflowPunct/>
              <w:autoSpaceDE/>
              <w:autoSpaceDN/>
              <w:adjustRightInd/>
              <w:spacing w:after="0" w:line="276" w:lineRule="auto"/>
              <w:textAlignment w:val="auto"/>
              <w:rPr>
                <w:bCs/>
                <w:sz w:val="21"/>
                <w:szCs w:val="21"/>
              </w:rPr>
            </w:pPr>
            <w:r w:rsidRPr="009055FC">
              <w:rPr>
                <w:bCs/>
                <w:sz w:val="21"/>
                <w:szCs w:val="21"/>
              </w:rPr>
              <w:t>Specify necessary components to support event triggered L1 measurement reporting [RAN2, RAN1]</w:t>
            </w:r>
          </w:p>
          <w:p w14:paraId="0F6F134C" w14:textId="77777777" w:rsidR="009055FC" w:rsidRPr="009055FC" w:rsidRDefault="009055FC" w:rsidP="009055FC">
            <w:pPr>
              <w:numPr>
                <w:ilvl w:val="1"/>
                <w:numId w:val="18"/>
              </w:numPr>
              <w:overflowPunct/>
              <w:autoSpaceDE/>
              <w:autoSpaceDN/>
              <w:adjustRightInd/>
              <w:spacing w:after="0" w:line="276" w:lineRule="auto"/>
              <w:textAlignment w:val="auto"/>
              <w:rPr>
                <w:bCs/>
                <w:sz w:val="21"/>
                <w:szCs w:val="21"/>
              </w:rPr>
            </w:pPr>
            <w:r w:rsidRPr="009055FC">
              <w:rPr>
                <w:bCs/>
                <w:sz w:val="21"/>
                <w:szCs w:val="21"/>
              </w:rPr>
              <w:t>Specify support for CSI-RS measurements for LTM procedures and enable CSI-RS based beam management [RAN1]</w:t>
            </w:r>
          </w:p>
          <w:p w14:paraId="334403C8" w14:textId="77777777" w:rsidR="009055FC" w:rsidRPr="009055FC" w:rsidRDefault="009055FC" w:rsidP="009055FC">
            <w:pPr>
              <w:numPr>
                <w:ilvl w:val="1"/>
                <w:numId w:val="18"/>
              </w:numPr>
              <w:overflowPunct/>
              <w:autoSpaceDE/>
              <w:autoSpaceDN/>
              <w:adjustRightInd/>
              <w:spacing w:after="0" w:line="276" w:lineRule="auto"/>
              <w:textAlignment w:val="auto"/>
              <w:rPr>
                <w:sz w:val="21"/>
                <w:szCs w:val="21"/>
              </w:rPr>
            </w:pPr>
            <w:r w:rsidRPr="009055FC">
              <w:rPr>
                <w:bCs/>
                <w:sz w:val="21"/>
                <w:szCs w:val="21"/>
              </w:rPr>
              <w:t>Specify CSI acquisition on candidate cell(s) based on CSI-RS before or during LTM cell switch [RAN1]</w:t>
            </w:r>
          </w:p>
          <w:p w14:paraId="67934FF5" w14:textId="02B58658" w:rsidR="005B5895" w:rsidRPr="009055FC" w:rsidRDefault="009055FC" w:rsidP="009055FC">
            <w:pPr>
              <w:pStyle w:val="NO"/>
              <w:ind w:left="736" w:hanging="16"/>
              <w:rPr>
                <w:sz w:val="21"/>
                <w:szCs w:val="21"/>
              </w:rPr>
            </w:pPr>
            <w:r w:rsidRPr="009055FC">
              <w:rPr>
                <w:sz w:val="21"/>
                <w:szCs w:val="21"/>
              </w:rPr>
              <w:t>NOTE: RAN1 WG to decide on whether to support CSI report before or during the LTM cell switch, as part of the CSI acquisition procedure.</w:t>
            </w:r>
          </w:p>
        </w:tc>
      </w:tr>
    </w:tbl>
    <w:p w14:paraId="34AE8CA2" w14:textId="77777777" w:rsidR="0050208D" w:rsidRDefault="0050208D" w:rsidP="00A37273">
      <w:pPr>
        <w:overflowPunct/>
        <w:autoSpaceDE/>
        <w:autoSpaceDN/>
        <w:adjustRightInd/>
        <w:spacing w:after="0"/>
        <w:textAlignment w:val="auto"/>
        <w:rPr>
          <w:rFonts w:ascii="Arial" w:hAnsi="Arial" w:cs="Arial"/>
          <w:sz w:val="21"/>
          <w:szCs w:val="21"/>
        </w:rPr>
      </w:pPr>
    </w:p>
    <w:p w14:paraId="16374384" w14:textId="02F04124" w:rsidR="0050208D" w:rsidRDefault="0050208D" w:rsidP="00A37273">
      <w:pPr>
        <w:overflowPunct/>
        <w:autoSpaceDE/>
        <w:autoSpaceDN/>
        <w:adjustRightInd/>
        <w:spacing w:after="0"/>
        <w:textAlignment w:val="auto"/>
        <w:rPr>
          <w:rFonts w:ascii="Arial" w:hAnsi="Arial" w:cs="Arial"/>
          <w:sz w:val="21"/>
          <w:szCs w:val="21"/>
        </w:rPr>
      </w:pPr>
      <w:r w:rsidRPr="0050208D">
        <w:rPr>
          <w:rFonts w:ascii="Arial" w:hAnsi="Arial" w:cs="Arial"/>
          <w:sz w:val="21"/>
          <w:szCs w:val="21"/>
        </w:rPr>
        <w:t>In RAN2#1</w:t>
      </w:r>
      <w:r w:rsidR="00D7073B">
        <w:rPr>
          <w:rFonts w:ascii="Arial" w:eastAsia="游明朝" w:hAnsi="Arial" w:cs="Arial" w:hint="eastAsia"/>
          <w:sz w:val="21"/>
          <w:szCs w:val="21"/>
        </w:rPr>
        <w:t>30</w:t>
      </w:r>
      <w:r w:rsidRPr="0050208D">
        <w:rPr>
          <w:rFonts w:ascii="Arial" w:hAnsi="Arial" w:cs="Arial"/>
          <w:sz w:val="21"/>
          <w:szCs w:val="21"/>
        </w:rPr>
        <w:t xml:space="preserve">, the following </w:t>
      </w:r>
      <w:r w:rsidR="00D149AA">
        <w:rPr>
          <w:rFonts w:ascii="Arial" w:hAnsi="Arial" w:cs="Arial"/>
          <w:sz w:val="21"/>
          <w:szCs w:val="21"/>
        </w:rPr>
        <w:t xml:space="preserve">agreement </w:t>
      </w:r>
      <w:r w:rsidRPr="0050208D">
        <w:rPr>
          <w:rFonts w:ascii="Arial" w:hAnsi="Arial" w:cs="Arial"/>
          <w:sz w:val="21"/>
          <w:szCs w:val="21"/>
        </w:rPr>
        <w:t>was made:</w:t>
      </w:r>
      <w:r w:rsidR="001F0491">
        <w:rPr>
          <w:rFonts w:ascii="Arial" w:hAnsi="Arial" w:cs="Arial"/>
          <w:sz w:val="21"/>
          <w:szCs w:val="21"/>
        </w:rPr>
        <w:t>[2]</w:t>
      </w:r>
    </w:p>
    <w:p w14:paraId="1B18B056" w14:textId="77777777" w:rsidR="00980E3B" w:rsidRDefault="00980E3B" w:rsidP="00980E3B">
      <w:pPr>
        <w:pStyle w:val="Doc-text2"/>
      </w:pPr>
    </w:p>
    <w:p w14:paraId="24E5D014" w14:textId="77777777" w:rsidR="006B073A" w:rsidRPr="00B627A1" w:rsidRDefault="006B073A" w:rsidP="006B073A">
      <w:pPr>
        <w:pStyle w:val="Doc-text2"/>
        <w:pBdr>
          <w:top w:val="single" w:sz="4" w:space="1" w:color="auto"/>
          <w:left w:val="single" w:sz="4" w:space="4" w:color="auto"/>
          <w:bottom w:val="single" w:sz="4" w:space="1" w:color="auto"/>
          <w:right w:val="single" w:sz="4" w:space="0" w:color="auto"/>
        </w:pBdr>
        <w:ind w:left="1135" w:firstLine="0"/>
        <w:rPr>
          <w:rFonts w:eastAsia="Malgun Gothic"/>
          <w:b/>
          <w:bCs/>
          <w:lang w:val="en-US" w:eastAsia="ko-KR"/>
        </w:rPr>
      </w:pPr>
      <w:r>
        <w:rPr>
          <w:b/>
          <w:bCs/>
          <w:lang w:val="en-US"/>
        </w:rPr>
        <w:t xml:space="preserve">Agreements on </w:t>
      </w:r>
      <w:r>
        <w:rPr>
          <w:rFonts w:eastAsia="Malgun Gothic" w:hint="eastAsia"/>
          <w:b/>
          <w:bCs/>
          <w:lang w:val="en-US" w:eastAsia="ko-KR"/>
        </w:rPr>
        <w:t>L1 event-triggered MR</w:t>
      </w:r>
    </w:p>
    <w:p w14:paraId="1D59A097" w14:textId="77777777" w:rsidR="004E1C57" w:rsidRPr="002F02EC" w:rsidRDefault="004E1C57" w:rsidP="004E1C57">
      <w:pPr>
        <w:pStyle w:val="Doc-text2"/>
        <w:numPr>
          <w:ilvl w:val="0"/>
          <w:numId w:val="33"/>
        </w:numPr>
        <w:pBdr>
          <w:top w:val="single" w:sz="4" w:space="1" w:color="auto"/>
          <w:left w:val="single" w:sz="4" w:space="4" w:color="auto"/>
          <w:bottom w:val="single" w:sz="4" w:space="1" w:color="auto"/>
          <w:right w:val="single" w:sz="4" w:space="0" w:color="auto"/>
        </w:pBdr>
        <w:overflowPunct/>
        <w:autoSpaceDE/>
        <w:autoSpaceDN/>
        <w:adjustRightInd/>
        <w:textAlignment w:val="auto"/>
        <w:rPr>
          <w:highlight w:val="yellow"/>
          <w:lang w:val="en-US"/>
        </w:rPr>
      </w:pPr>
      <w:r>
        <w:t xml:space="preserve">UE deactivates SP CSI-RS resource of candidate cells (other than the target cell) after cell switch. </w:t>
      </w:r>
      <w:r w:rsidRPr="002F02EC">
        <w:rPr>
          <w:highlight w:val="yellow"/>
        </w:rPr>
        <w:t>FFS on the target cell.</w:t>
      </w:r>
    </w:p>
    <w:p w14:paraId="12727D40" w14:textId="77777777" w:rsidR="004E1C57" w:rsidRPr="00361119" w:rsidRDefault="004E1C57" w:rsidP="004E1C57">
      <w:pPr>
        <w:pStyle w:val="Doc-text2"/>
        <w:numPr>
          <w:ilvl w:val="0"/>
          <w:numId w:val="3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 xml:space="preserve">Instead of candidate cell id and SP CSI-RS resource set id, </w:t>
      </w:r>
      <w:r w:rsidRPr="000B7163">
        <w:t>LTM-CSI-</w:t>
      </w:r>
      <w:proofErr w:type="spellStart"/>
      <w:r w:rsidRPr="000B7163">
        <w:t>ResourceConfigId</w:t>
      </w:r>
      <w:proofErr w:type="spellEnd"/>
      <w:r>
        <w:t xml:space="preserve"> is included into SP CSI-RS activation/deactivation MAC CE.</w:t>
      </w:r>
    </w:p>
    <w:p w14:paraId="4D3BC329" w14:textId="77777777" w:rsidR="004E1C57" w:rsidRPr="00361119" w:rsidRDefault="004E1C57" w:rsidP="004E1C57">
      <w:pPr>
        <w:pStyle w:val="Doc-text2"/>
        <w:numPr>
          <w:ilvl w:val="0"/>
          <w:numId w:val="3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Confirm working assumption, i.e. f</w:t>
      </w:r>
      <w:r w:rsidRPr="009C6F84">
        <w:t>our codepoints to represent one of {type1, type2, type3, type4}</w:t>
      </w:r>
      <w:r>
        <w:t>, as an agreement. For detailed description of type 1, it can be handled as part of running CR preparation.</w:t>
      </w:r>
    </w:p>
    <w:p w14:paraId="08BADD9B" w14:textId="77777777" w:rsidR="004E1C57" w:rsidRDefault="004E1C57" w:rsidP="004E1C57">
      <w:pPr>
        <w:pStyle w:val="Doc-text2"/>
        <w:numPr>
          <w:ilvl w:val="0"/>
          <w:numId w:val="3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361119">
        <w:rPr>
          <w:lang w:val="en-US"/>
        </w:rPr>
        <w:t>(MAC-6) For the truncated MR MAC CE, the UE determines the beam to be included in the MAC CE, based on the priority: Type 1 beam &gt; Type 2 beam &gt; Type 3 beam &gt; Type 4 beam. If the UE cannot include all of the beams with the same priority, the beams are selected in the (truncated) MR MAC CE based on measured RS quality. Among all selected beams, the UE puts the best quality beam as the reference beam as the first one included in the (truncated) MR MAC CE.</w:t>
      </w:r>
    </w:p>
    <w:p w14:paraId="03D43165" w14:textId="77777777" w:rsidR="004E1C57" w:rsidRPr="002B31B4" w:rsidRDefault="004E1C57" w:rsidP="004E1C57">
      <w:pPr>
        <w:pStyle w:val="Doc-text2"/>
        <w:numPr>
          <w:ilvl w:val="0"/>
          <w:numId w:val="33"/>
        </w:numPr>
        <w:pBdr>
          <w:top w:val="single" w:sz="4" w:space="1" w:color="auto"/>
          <w:left w:val="single" w:sz="4" w:space="4" w:color="auto"/>
          <w:bottom w:val="single" w:sz="4" w:space="1" w:color="auto"/>
          <w:right w:val="single" w:sz="4" w:space="0" w:color="auto"/>
        </w:pBdr>
        <w:overflowPunct/>
        <w:autoSpaceDE/>
        <w:autoSpaceDN/>
        <w:adjustRightInd/>
        <w:textAlignment w:val="auto"/>
        <w:rPr>
          <w:highlight w:val="yellow"/>
          <w:lang w:val="en-US"/>
        </w:rPr>
      </w:pPr>
      <w:r w:rsidRPr="002B31B4">
        <w:rPr>
          <w:highlight w:val="yellow"/>
          <w:lang w:val="en-US"/>
        </w:rPr>
        <w:t>Working assumption: If network configures to include the current serving beam in MR, the UE always includes the current serving beam in the truncated MR MAC CE. In this case, minimum size of truncated MR MAC CE is {at least one triggered beam + the current serving beam}. If grant is not enough for that, the UE does not assemble a truncated MR MAC CE.</w:t>
      </w:r>
    </w:p>
    <w:p w14:paraId="7E779800" w14:textId="77777777" w:rsidR="004E1C57" w:rsidRPr="00361119" w:rsidRDefault="004E1C57" w:rsidP="004E1C57">
      <w:pPr>
        <w:pStyle w:val="Doc-text2"/>
        <w:numPr>
          <w:ilvl w:val="0"/>
          <w:numId w:val="3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lang w:val="en-US"/>
        </w:rPr>
        <w:t>Same priority between regular MR MAC CE and truncated MR MAC CE. I</w:t>
      </w:r>
      <w:r w:rsidRPr="00407AD4">
        <w:rPr>
          <w:lang w:val="en-US"/>
        </w:rPr>
        <w:t xml:space="preserve">t is up to UE implementation </w:t>
      </w:r>
      <w:r>
        <w:rPr>
          <w:lang w:val="en-US"/>
        </w:rPr>
        <w:t xml:space="preserve">how to handle/include </w:t>
      </w:r>
      <w:r>
        <w:t>i</w:t>
      </w:r>
      <w:r w:rsidRPr="00407AD4">
        <w:t xml:space="preserve">f more than one triggering events are pending and UL grant is not sufficient for </w:t>
      </w:r>
      <w:r>
        <w:t xml:space="preserve">all </w:t>
      </w:r>
      <w:r w:rsidRPr="00407AD4">
        <w:t>regular L1 MR MAC CEs</w:t>
      </w:r>
      <w:r>
        <w:t>.</w:t>
      </w:r>
    </w:p>
    <w:p w14:paraId="4D0F2D90" w14:textId="77777777" w:rsidR="004E1C57" w:rsidRPr="00361119" w:rsidRDefault="004E1C57" w:rsidP="004E1C57">
      <w:pPr>
        <w:pStyle w:val="Doc-text2"/>
        <w:numPr>
          <w:ilvl w:val="0"/>
          <w:numId w:val="3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lang w:val="en-US"/>
        </w:rPr>
        <w:t>No prohibit timer is applied to L1 event-triggered MR.</w:t>
      </w:r>
    </w:p>
    <w:p w14:paraId="042EAA51" w14:textId="77777777" w:rsidR="0050208D" w:rsidRDefault="0050208D" w:rsidP="00A37273">
      <w:pPr>
        <w:overflowPunct/>
        <w:autoSpaceDE/>
        <w:autoSpaceDN/>
        <w:adjustRightInd/>
        <w:spacing w:after="0"/>
        <w:textAlignment w:val="auto"/>
        <w:rPr>
          <w:rFonts w:ascii="Arial" w:eastAsia="游明朝" w:hAnsi="Arial" w:cs="Arial"/>
          <w:sz w:val="21"/>
          <w:szCs w:val="21"/>
          <w:lang w:val="en-US"/>
        </w:rPr>
      </w:pPr>
    </w:p>
    <w:p w14:paraId="335589B1" w14:textId="5FB20C9F" w:rsidR="000259F1" w:rsidRDefault="000259F1" w:rsidP="000259F1">
      <w:pPr>
        <w:overflowPunct/>
        <w:autoSpaceDE/>
        <w:autoSpaceDN/>
        <w:adjustRightInd/>
        <w:spacing w:after="0"/>
        <w:textAlignment w:val="auto"/>
        <w:rPr>
          <w:rFonts w:ascii="Arial" w:eastAsia="游明朝" w:hAnsi="Arial" w:cs="Arial"/>
          <w:sz w:val="21"/>
          <w:szCs w:val="21"/>
        </w:rPr>
      </w:pPr>
      <w:r w:rsidRPr="0050208D">
        <w:rPr>
          <w:rFonts w:ascii="Arial" w:hAnsi="Arial" w:cs="Arial"/>
          <w:sz w:val="21"/>
          <w:szCs w:val="21"/>
        </w:rPr>
        <w:t>In RAN2#1</w:t>
      </w:r>
      <w:r>
        <w:rPr>
          <w:rFonts w:ascii="Arial" w:eastAsia="游明朝" w:hAnsi="Arial" w:cs="Arial" w:hint="eastAsia"/>
          <w:sz w:val="21"/>
          <w:szCs w:val="21"/>
        </w:rPr>
        <w:t>30</w:t>
      </w:r>
      <w:r w:rsidRPr="0050208D">
        <w:rPr>
          <w:rFonts w:ascii="Arial" w:hAnsi="Arial" w:cs="Arial"/>
          <w:sz w:val="21"/>
          <w:szCs w:val="21"/>
        </w:rPr>
        <w:t>, the following</w:t>
      </w:r>
      <w:r w:rsidR="00664C6A">
        <w:rPr>
          <w:rFonts w:ascii="Arial" w:eastAsia="Malgun Gothic" w:hAnsi="Arial" w:cs="Arial" w:hint="eastAsia"/>
          <w:sz w:val="21"/>
          <w:szCs w:val="21"/>
          <w:lang w:eastAsia="ko-KR"/>
        </w:rPr>
        <w:t xml:space="preserve"> agreement</w:t>
      </w:r>
      <w:r w:rsidR="00421413">
        <w:rPr>
          <w:rFonts w:ascii="Arial" w:eastAsia="游明朝" w:hAnsi="Arial" w:cs="Arial" w:hint="eastAsia"/>
          <w:sz w:val="21"/>
          <w:szCs w:val="21"/>
        </w:rPr>
        <w:t xml:space="preserve"> </w:t>
      </w:r>
      <w:r w:rsidRPr="0050208D">
        <w:rPr>
          <w:rFonts w:ascii="Arial" w:hAnsi="Arial" w:cs="Arial"/>
          <w:sz w:val="21"/>
          <w:szCs w:val="21"/>
        </w:rPr>
        <w:t>was made:</w:t>
      </w:r>
      <w:r>
        <w:rPr>
          <w:rFonts w:ascii="Arial" w:hAnsi="Arial" w:cs="Arial"/>
          <w:sz w:val="21"/>
          <w:szCs w:val="21"/>
        </w:rPr>
        <w:t>[2]</w:t>
      </w:r>
    </w:p>
    <w:tbl>
      <w:tblPr>
        <w:tblStyle w:val="aff4"/>
        <w:tblW w:w="0" w:type="auto"/>
        <w:tblInd w:w="988" w:type="dxa"/>
        <w:tblLook w:val="04A0" w:firstRow="1" w:lastRow="0" w:firstColumn="1" w:lastColumn="0" w:noHBand="0" w:noVBand="1"/>
      </w:tblPr>
      <w:tblGrid>
        <w:gridCol w:w="8641"/>
      </w:tblGrid>
      <w:tr w:rsidR="0067705C" w14:paraId="03109171" w14:textId="77777777" w:rsidTr="00185678">
        <w:tc>
          <w:tcPr>
            <w:tcW w:w="8641" w:type="dxa"/>
          </w:tcPr>
          <w:p w14:paraId="38FE5DB6" w14:textId="77777777" w:rsidR="00185678" w:rsidRPr="006E7AE4" w:rsidRDefault="00185678" w:rsidP="00B12EA1">
            <w:pPr>
              <w:pStyle w:val="EmailDiscussion"/>
              <w:tabs>
                <w:tab w:val="clear" w:pos="1619"/>
              </w:tabs>
              <w:overflowPunct/>
              <w:autoSpaceDE/>
              <w:autoSpaceDN/>
              <w:adjustRightInd/>
              <w:ind w:left="460" w:hanging="426"/>
              <w:textAlignment w:val="auto"/>
              <w:rPr>
                <w:sz w:val="20"/>
                <w:szCs w:val="20"/>
              </w:rPr>
            </w:pPr>
            <w:r w:rsidRPr="006E7AE4">
              <w:rPr>
                <w:rFonts w:eastAsia="Malgun Gothic"/>
                <w:sz w:val="20"/>
                <w:szCs w:val="20"/>
                <w:lang w:eastAsia="ko-KR"/>
              </w:rPr>
              <w:t>POST</w:t>
            </w:r>
            <w:r w:rsidRPr="006E7AE4">
              <w:rPr>
                <w:sz w:val="20"/>
                <w:szCs w:val="20"/>
              </w:rPr>
              <w:t>130][1</w:t>
            </w:r>
            <w:r w:rsidRPr="006E7AE4">
              <w:rPr>
                <w:rFonts w:eastAsia="Malgun Gothic"/>
                <w:sz w:val="20"/>
                <w:szCs w:val="20"/>
                <w:lang w:eastAsia="ko-KR"/>
              </w:rPr>
              <w:t>17</w:t>
            </w:r>
            <w:r w:rsidRPr="006E7AE4">
              <w:rPr>
                <w:sz w:val="20"/>
                <w:szCs w:val="20"/>
              </w:rPr>
              <w:t>][</w:t>
            </w:r>
            <w:r w:rsidRPr="006E7AE4">
              <w:rPr>
                <w:rFonts w:eastAsia="Malgun Gothic"/>
                <w:sz w:val="20"/>
                <w:szCs w:val="20"/>
                <w:lang w:eastAsia="ko-KR"/>
              </w:rPr>
              <w:t>MOB</w:t>
            </w:r>
            <w:r w:rsidRPr="006E7AE4">
              <w:rPr>
                <w:sz w:val="20"/>
                <w:szCs w:val="20"/>
              </w:rPr>
              <w:t>] (Nokia)</w:t>
            </w:r>
            <w:r w:rsidRPr="006E7AE4">
              <w:rPr>
                <w:rFonts w:eastAsia="Malgun Gothic" w:hint="eastAsia"/>
                <w:sz w:val="20"/>
                <w:szCs w:val="20"/>
                <w:lang w:eastAsia="ko-KR"/>
              </w:rPr>
              <w:t xml:space="preserve"> </w:t>
            </w:r>
          </w:p>
          <w:p w14:paraId="115DE151" w14:textId="77777777" w:rsidR="00185678" w:rsidRPr="006E7AE4" w:rsidRDefault="00185678" w:rsidP="00B12EA1">
            <w:pPr>
              <w:pStyle w:val="EmailDiscussion2"/>
              <w:tabs>
                <w:tab w:val="clear" w:pos="1622"/>
              </w:tabs>
              <w:ind w:left="460" w:hanging="426"/>
              <w:rPr>
                <w:sz w:val="20"/>
                <w:szCs w:val="20"/>
              </w:rPr>
            </w:pPr>
            <w:r w:rsidRPr="006E7AE4">
              <w:rPr>
                <w:sz w:val="20"/>
                <w:szCs w:val="20"/>
              </w:rPr>
              <w:tab/>
            </w:r>
            <w:r w:rsidRPr="006E7AE4">
              <w:rPr>
                <w:b/>
                <w:sz w:val="20"/>
                <w:szCs w:val="20"/>
              </w:rPr>
              <w:t>Scope:</w:t>
            </w:r>
            <w:r w:rsidRPr="006E7AE4">
              <w:rPr>
                <w:sz w:val="20"/>
                <w:szCs w:val="20"/>
              </w:rPr>
              <w:t xml:space="preserve"> Discuss issues of coexistence between L1 event triggered MR and mTRP (source cell).</w:t>
            </w:r>
          </w:p>
          <w:p w14:paraId="59999DDE" w14:textId="77777777" w:rsidR="00185678" w:rsidRPr="006E7AE4" w:rsidRDefault="00185678" w:rsidP="00B12EA1">
            <w:pPr>
              <w:pStyle w:val="EmailDiscussion2"/>
              <w:numPr>
                <w:ilvl w:val="0"/>
                <w:numId w:val="34"/>
              </w:numPr>
              <w:tabs>
                <w:tab w:val="clear" w:pos="1622"/>
              </w:tabs>
              <w:ind w:left="460" w:hanging="426"/>
              <w:rPr>
                <w:sz w:val="20"/>
                <w:szCs w:val="20"/>
              </w:rPr>
            </w:pPr>
            <w:r w:rsidRPr="006E7AE4">
              <w:rPr>
                <w:sz w:val="20"/>
                <w:szCs w:val="20"/>
              </w:rPr>
              <w:lastRenderedPageBreak/>
              <w:t>Whether to allow coexistence between event triggered MR and mTRP (source cell)?</w:t>
            </w:r>
          </w:p>
          <w:p w14:paraId="754A2563" w14:textId="77777777" w:rsidR="00185678" w:rsidRPr="006E7AE4" w:rsidRDefault="00185678" w:rsidP="00B12EA1">
            <w:pPr>
              <w:pStyle w:val="EmailDiscussion2"/>
              <w:numPr>
                <w:ilvl w:val="0"/>
                <w:numId w:val="34"/>
              </w:numPr>
              <w:tabs>
                <w:tab w:val="clear" w:pos="1622"/>
              </w:tabs>
              <w:ind w:left="460" w:hanging="426"/>
              <w:rPr>
                <w:sz w:val="20"/>
                <w:szCs w:val="20"/>
              </w:rPr>
            </w:pPr>
            <w:r w:rsidRPr="006E7AE4">
              <w:rPr>
                <w:sz w:val="20"/>
                <w:szCs w:val="20"/>
              </w:rPr>
              <w:t xml:space="preserve">If companies agree to allow it, how to define the current beam? </w:t>
            </w:r>
          </w:p>
          <w:p w14:paraId="38893BB4" w14:textId="77777777" w:rsidR="00185678" w:rsidRPr="006E7AE4" w:rsidRDefault="00185678" w:rsidP="00B12EA1">
            <w:pPr>
              <w:pStyle w:val="EmailDiscussion2"/>
              <w:tabs>
                <w:tab w:val="clear" w:pos="1622"/>
              </w:tabs>
              <w:ind w:left="460" w:hanging="426"/>
              <w:rPr>
                <w:rFonts w:eastAsia="Malgun Gothic"/>
                <w:sz w:val="20"/>
                <w:szCs w:val="20"/>
                <w:lang w:eastAsia="ko-KR"/>
              </w:rPr>
            </w:pPr>
            <w:r w:rsidRPr="006E7AE4">
              <w:rPr>
                <w:sz w:val="20"/>
                <w:szCs w:val="20"/>
              </w:rPr>
              <w:tab/>
            </w:r>
            <w:r w:rsidRPr="006E7AE4">
              <w:rPr>
                <w:b/>
                <w:sz w:val="20"/>
                <w:szCs w:val="20"/>
              </w:rPr>
              <w:t>Intended outcome:</w:t>
            </w:r>
            <w:r w:rsidRPr="006E7AE4">
              <w:rPr>
                <w:sz w:val="20"/>
                <w:szCs w:val="20"/>
              </w:rPr>
              <w:t xml:space="preserve"> Summary discussion. </w:t>
            </w:r>
          </w:p>
          <w:p w14:paraId="03C4423C" w14:textId="77777777" w:rsidR="00185678" w:rsidRPr="006E7AE4" w:rsidRDefault="00185678" w:rsidP="002F2A99">
            <w:pPr>
              <w:ind w:leftChars="50" w:left="100" w:firstLineChars="179" w:firstLine="359"/>
              <w:rPr>
                <w:rFonts w:eastAsia="Malgun Gothic"/>
                <w:sz w:val="20"/>
                <w:szCs w:val="20"/>
                <w:lang w:eastAsia="ko-KR"/>
              </w:rPr>
            </w:pPr>
            <w:r w:rsidRPr="002F2A99">
              <w:rPr>
                <w:rFonts w:ascii="Arial" w:eastAsia="ＭＳ 明朝" w:hAnsi="Arial"/>
                <w:b/>
                <w:sz w:val="20"/>
                <w:szCs w:val="20"/>
                <w:lang w:val="en-GB" w:eastAsia="en-GB"/>
              </w:rPr>
              <w:t>Deadline</w:t>
            </w:r>
            <w:r w:rsidRPr="006E7AE4">
              <w:rPr>
                <w:b/>
                <w:sz w:val="20"/>
                <w:szCs w:val="20"/>
              </w:rPr>
              <w:t>:</w:t>
            </w:r>
            <w:r w:rsidRPr="006E7AE4">
              <w:rPr>
                <w:rFonts w:eastAsia="Malgun Gothic"/>
                <w:b/>
                <w:sz w:val="20"/>
                <w:szCs w:val="20"/>
                <w:lang w:eastAsia="ko-KR"/>
              </w:rPr>
              <w:t xml:space="preserve"> </w:t>
            </w:r>
            <w:r w:rsidRPr="002F2A99">
              <w:rPr>
                <w:rFonts w:ascii="Arial" w:eastAsia="ＭＳ 明朝" w:hAnsi="Arial"/>
                <w:sz w:val="20"/>
                <w:szCs w:val="20"/>
                <w:lang w:val="en-GB" w:eastAsia="en-GB"/>
              </w:rPr>
              <w:t>Long email discussion.</w:t>
            </w:r>
            <w:r w:rsidRPr="006E7AE4">
              <w:rPr>
                <w:rFonts w:eastAsia="Malgun Gothic"/>
                <w:sz w:val="20"/>
                <w:szCs w:val="20"/>
                <w:lang w:eastAsia="ko-KR"/>
              </w:rPr>
              <w:t xml:space="preserve"> </w:t>
            </w:r>
          </w:p>
          <w:p w14:paraId="3C0AD49F" w14:textId="77777777" w:rsidR="00416E6B" w:rsidRPr="000011D9" w:rsidRDefault="00416E6B" w:rsidP="000011D9">
            <w:pPr>
              <w:pStyle w:val="Agreement"/>
              <w:tabs>
                <w:tab w:val="clear" w:pos="360"/>
              </w:tabs>
              <w:ind w:left="885" w:hanging="425"/>
              <w:rPr>
                <w:sz w:val="20"/>
                <w:szCs w:val="20"/>
                <w:lang w:eastAsia="ko-KR"/>
              </w:rPr>
            </w:pPr>
            <w:r w:rsidRPr="000011D9">
              <w:rPr>
                <w:sz w:val="20"/>
                <w:szCs w:val="20"/>
                <w:lang w:eastAsia="ko-KR"/>
              </w:rPr>
              <w:t xml:space="preserve">Simple solution should be preferable and considering next meeting is the last meeting for WI completion, everything (including companies’ consensus, one solution, and the corresponding TP) should be ready for next meeting. </w:t>
            </w:r>
          </w:p>
          <w:p w14:paraId="37E5B9AA" w14:textId="77777777" w:rsidR="0067705C" w:rsidRPr="00416E6B" w:rsidRDefault="0067705C" w:rsidP="000259F1">
            <w:pPr>
              <w:overflowPunct/>
              <w:autoSpaceDE/>
              <w:autoSpaceDN/>
              <w:adjustRightInd/>
              <w:spacing w:after="0"/>
              <w:textAlignment w:val="auto"/>
              <w:rPr>
                <w:rFonts w:ascii="Arial" w:eastAsia="游明朝" w:hAnsi="Arial" w:cs="Arial"/>
                <w:sz w:val="21"/>
                <w:szCs w:val="21"/>
              </w:rPr>
            </w:pPr>
          </w:p>
        </w:tc>
      </w:tr>
    </w:tbl>
    <w:p w14:paraId="4EED5C56" w14:textId="77777777" w:rsidR="0067705C" w:rsidRPr="0067705C" w:rsidRDefault="0067705C" w:rsidP="000259F1">
      <w:pPr>
        <w:overflowPunct/>
        <w:autoSpaceDE/>
        <w:autoSpaceDN/>
        <w:adjustRightInd/>
        <w:spacing w:after="0"/>
        <w:textAlignment w:val="auto"/>
        <w:rPr>
          <w:rFonts w:ascii="Arial" w:eastAsia="游明朝" w:hAnsi="Arial" w:cs="Arial"/>
          <w:sz w:val="21"/>
          <w:szCs w:val="21"/>
        </w:rPr>
      </w:pPr>
    </w:p>
    <w:p w14:paraId="5620BBB2" w14:textId="7CF31F46" w:rsidR="005B5895" w:rsidRPr="009A7BF5" w:rsidRDefault="003C3901" w:rsidP="00A37273">
      <w:pPr>
        <w:overflowPunct/>
        <w:autoSpaceDE/>
        <w:autoSpaceDN/>
        <w:adjustRightInd/>
        <w:spacing w:after="0"/>
        <w:textAlignment w:val="auto"/>
        <w:rPr>
          <w:rFonts w:ascii="Arial" w:hAnsi="Arial" w:cs="Arial"/>
          <w:sz w:val="21"/>
          <w:szCs w:val="21"/>
        </w:rPr>
      </w:pPr>
      <w:r w:rsidRPr="00A37273">
        <w:rPr>
          <w:rFonts w:ascii="Arial" w:hAnsi="Arial" w:cs="Arial"/>
          <w:sz w:val="21"/>
          <w:szCs w:val="21"/>
        </w:rPr>
        <w:t xml:space="preserve">In this contribution, we will discuss </w:t>
      </w:r>
      <w:proofErr w:type="spellStart"/>
      <w:r w:rsidR="0029098B">
        <w:rPr>
          <w:rFonts w:ascii="Arial" w:eastAsia="游明朝" w:hAnsi="Arial" w:cs="Arial" w:hint="eastAsia"/>
          <w:sz w:val="21"/>
          <w:szCs w:val="21"/>
        </w:rPr>
        <w:t>remaing</w:t>
      </w:r>
      <w:proofErr w:type="spellEnd"/>
      <w:r w:rsidR="00E22124">
        <w:rPr>
          <w:rFonts w:ascii="Arial" w:hAnsi="Arial" w:cs="Arial"/>
          <w:sz w:val="21"/>
          <w:szCs w:val="21"/>
        </w:rPr>
        <w:t xml:space="preserve"> issues f</w:t>
      </w:r>
      <w:r w:rsidR="00352492">
        <w:rPr>
          <w:rFonts w:ascii="Arial" w:eastAsia="游明朝" w:hAnsi="Arial" w:cs="Arial" w:hint="eastAsia"/>
          <w:sz w:val="21"/>
          <w:szCs w:val="21"/>
        </w:rPr>
        <w:t>rom</w:t>
      </w:r>
      <w:r w:rsidR="00E22124">
        <w:rPr>
          <w:rFonts w:ascii="Arial" w:hAnsi="Arial" w:cs="Arial"/>
          <w:sz w:val="21"/>
          <w:szCs w:val="21"/>
        </w:rPr>
        <w:t xml:space="preserve"> RAN2#12</w:t>
      </w:r>
      <w:r w:rsidR="00820137">
        <w:rPr>
          <w:rFonts w:ascii="Arial" w:hAnsi="Arial" w:cs="Arial"/>
          <w:sz w:val="21"/>
          <w:szCs w:val="21"/>
        </w:rPr>
        <w:t>9</w:t>
      </w:r>
      <w:r w:rsidR="00E22124">
        <w:rPr>
          <w:rFonts w:ascii="Arial" w:hAnsi="Arial" w:cs="Arial"/>
          <w:sz w:val="21"/>
          <w:szCs w:val="21"/>
        </w:rPr>
        <w:t xml:space="preserve"> </w:t>
      </w:r>
      <w:r w:rsidRPr="00A37273">
        <w:rPr>
          <w:rFonts w:ascii="Arial" w:hAnsi="Arial" w:cs="Arial"/>
          <w:sz w:val="21"/>
          <w:szCs w:val="21"/>
        </w:rPr>
        <w:t xml:space="preserve">and share our views on </w:t>
      </w:r>
      <w:r w:rsidR="00820137">
        <w:rPr>
          <w:rFonts w:ascii="Arial" w:hAnsi="Arial" w:cs="Arial"/>
          <w:sz w:val="21"/>
          <w:szCs w:val="21"/>
        </w:rPr>
        <w:t>L1</w:t>
      </w:r>
      <w:r w:rsidR="002E5891" w:rsidRPr="002E5891">
        <w:rPr>
          <w:rFonts w:ascii="Arial" w:hAnsi="Arial" w:cs="Arial"/>
          <w:sz w:val="21"/>
          <w:szCs w:val="21"/>
        </w:rPr>
        <w:t xml:space="preserve"> </w:t>
      </w:r>
      <w:r w:rsidR="00F85BCE" w:rsidRPr="002E5891">
        <w:rPr>
          <w:rFonts w:ascii="Arial" w:hAnsi="Arial" w:cs="Arial"/>
          <w:sz w:val="21"/>
          <w:szCs w:val="21"/>
        </w:rPr>
        <w:t>event triggered</w:t>
      </w:r>
      <w:r w:rsidR="002E5891" w:rsidRPr="002E5891">
        <w:rPr>
          <w:rFonts w:ascii="Arial" w:hAnsi="Arial" w:cs="Arial"/>
          <w:sz w:val="21"/>
          <w:szCs w:val="21"/>
        </w:rPr>
        <w:t xml:space="preserve"> MR</w:t>
      </w:r>
      <w:r w:rsidR="002E5891">
        <w:rPr>
          <w:rFonts w:ascii="Arial" w:hAnsi="Arial" w:cs="Arial"/>
          <w:sz w:val="21"/>
          <w:szCs w:val="21"/>
        </w:rPr>
        <w:t>.</w:t>
      </w:r>
    </w:p>
    <w:p w14:paraId="5DBEDE08" w14:textId="74D20FC4" w:rsidR="00DD5A14" w:rsidRDefault="004A2491" w:rsidP="00216DDA">
      <w:pPr>
        <w:pStyle w:val="1"/>
        <w:numPr>
          <w:ilvl w:val="0"/>
          <w:numId w:val="14"/>
        </w:numPr>
        <w:rPr>
          <w:rFonts w:eastAsia="游明朝" w:cs="Arial"/>
          <w:sz w:val="32"/>
          <w:szCs w:val="18"/>
        </w:rPr>
      </w:pPr>
      <w:r w:rsidRPr="008678EA">
        <w:rPr>
          <w:rFonts w:eastAsia="游明朝" w:cs="Arial"/>
          <w:sz w:val="32"/>
          <w:szCs w:val="18"/>
        </w:rPr>
        <w:t>Discu</w:t>
      </w:r>
      <w:r w:rsidRPr="00216DDA">
        <w:rPr>
          <w:rFonts w:eastAsia="游明朝" w:cs="Arial"/>
          <w:sz w:val="32"/>
          <w:szCs w:val="18"/>
        </w:rPr>
        <w:t>ssion</w:t>
      </w:r>
    </w:p>
    <w:p w14:paraId="567B8D7B" w14:textId="32AD2A7F" w:rsidR="001E278F" w:rsidRDefault="00803195" w:rsidP="00B715B2">
      <w:pPr>
        <w:pStyle w:val="21"/>
        <w:rPr>
          <w:rFonts w:eastAsia="游明朝"/>
          <w:bCs/>
          <w:sz w:val="28"/>
          <w:szCs w:val="28"/>
          <w:lang w:val="fi-FI"/>
        </w:rPr>
      </w:pPr>
      <w:r w:rsidRPr="00803195">
        <w:rPr>
          <w:rFonts w:eastAsia="游明朝"/>
          <w:sz w:val="28"/>
          <w:szCs w:val="28"/>
        </w:rPr>
        <w:t>2.1</w:t>
      </w:r>
      <w:r w:rsidR="00446ECD">
        <w:rPr>
          <w:rFonts w:eastAsia="游明朝"/>
          <w:sz w:val="28"/>
          <w:szCs w:val="28"/>
        </w:rPr>
        <w:t xml:space="preserve"> </w:t>
      </w:r>
      <w:r w:rsidR="003A4438">
        <w:rPr>
          <w:rFonts w:eastAsia="游明朝" w:hint="eastAsia"/>
          <w:sz w:val="28"/>
          <w:szCs w:val="28"/>
        </w:rPr>
        <w:t>C</w:t>
      </w:r>
      <w:r w:rsidR="003A4438" w:rsidRPr="003A4438">
        <w:rPr>
          <w:rFonts w:eastAsia="游明朝"/>
          <w:sz w:val="28"/>
          <w:szCs w:val="28"/>
        </w:rPr>
        <w:t>oexistence between event triggered report and mTRP (source cell)</w:t>
      </w:r>
    </w:p>
    <w:p w14:paraId="29A44D04" w14:textId="047F7A73" w:rsidR="00D06573" w:rsidRDefault="00AA1805" w:rsidP="0021553E">
      <w:pPr>
        <w:rPr>
          <w:rFonts w:ascii="Arial" w:eastAsia="游明朝" w:hAnsi="Arial" w:cs="Arial"/>
          <w:sz w:val="21"/>
          <w:szCs w:val="21"/>
        </w:rPr>
      </w:pPr>
      <w:r w:rsidRPr="00AA1805">
        <w:rPr>
          <w:rFonts w:ascii="Arial" w:hAnsi="Arial" w:cs="Arial"/>
          <w:sz w:val="21"/>
          <w:szCs w:val="21"/>
        </w:rPr>
        <w:t>When mTRP is configured in the serving cell</w:t>
      </w:r>
      <w:r>
        <w:rPr>
          <w:rFonts w:ascii="Arial" w:eastAsia="游明朝" w:hAnsi="Arial" w:cs="Arial" w:hint="eastAsia"/>
          <w:sz w:val="21"/>
          <w:szCs w:val="21"/>
        </w:rPr>
        <w:t>,</w:t>
      </w:r>
      <w:r w:rsidRPr="00AA1805">
        <w:rPr>
          <w:rFonts w:ascii="Arial" w:hAnsi="Arial" w:cs="Arial"/>
          <w:sz w:val="21"/>
          <w:szCs w:val="21"/>
        </w:rPr>
        <w:t xml:space="preserve"> the UE uses the best beam (in terms of RSRP) of the two “current beams” for LTM event evaluation.</w:t>
      </w:r>
      <w:r>
        <w:rPr>
          <w:rFonts w:ascii="Arial" w:eastAsia="游明朝" w:hAnsi="Arial" w:cs="Arial" w:hint="eastAsia"/>
          <w:sz w:val="21"/>
          <w:szCs w:val="21"/>
        </w:rPr>
        <w:t xml:space="preserve"> </w:t>
      </w:r>
      <w:r w:rsidR="0021553E" w:rsidRPr="0021553E">
        <w:rPr>
          <w:rFonts w:ascii="Arial" w:hAnsi="Arial" w:cs="Arial"/>
          <w:sz w:val="21"/>
          <w:szCs w:val="21"/>
        </w:rPr>
        <w:t>Implementation is also relatively simple, requiring only the addition of normal measurement value comparison and selection logic on the UE side, ensuring high compatibility with current specifications.</w:t>
      </w:r>
      <w:r w:rsidR="0021553E">
        <w:rPr>
          <w:rFonts w:ascii="Arial" w:eastAsia="游明朝" w:hAnsi="Arial" w:cs="Arial" w:hint="eastAsia"/>
          <w:sz w:val="21"/>
          <w:szCs w:val="21"/>
        </w:rPr>
        <w:t xml:space="preserve"> </w:t>
      </w:r>
      <w:r w:rsidR="0021553E" w:rsidRPr="0021553E">
        <w:rPr>
          <w:rFonts w:ascii="Arial" w:hAnsi="Arial" w:cs="Arial"/>
          <w:sz w:val="21"/>
          <w:szCs w:val="21"/>
        </w:rPr>
        <w:t xml:space="preserve">Adopting the best beam makes the most of the characteristics of multiple </w:t>
      </w:r>
      <w:r w:rsidRPr="0021553E">
        <w:rPr>
          <w:rFonts w:ascii="Arial" w:hAnsi="Arial" w:cs="Arial"/>
          <w:sz w:val="21"/>
          <w:szCs w:val="21"/>
        </w:rPr>
        <w:t>TRPs and</w:t>
      </w:r>
      <w:r w:rsidR="0021553E" w:rsidRPr="0021553E">
        <w:rPr>
          <w:rFonts w:ascii="Arial" w:hAnsi="Arial" w:cs="Arial"/>
          <w:sz w:val="21"/>
          <w:szCs w:val="21"/>
        </w:rPr>
        <w:t xml:space="preserve"> is expected to improve service reliability and handover response.</w:t>
      </w:r>
    </w:p>
    <w:p w14:paraId="486B4E91" w14:textId="29F89AB1" w:rsidR="002E6973" w:rsidRPr="002E6973" w:rsidRDefault="001D30E6" w:rsidP="001D30E6">
      <w:pPr>
        <w:rPr>
          <w:rFonts w:ascii="Arial" w:eastAsia="游明朝" w:hAnsi="Arial" w:cs="Arial"/>
          <w:sz w:val="21"/>
          <w:szCs w:val="21"/>
        </w:rPr>
      </w:pPr>
      <w:r w:rsidRPr="001D30E6">
        <w:rPr>
          <w:rFonts w:ascii="Arial" w:eastAsia="游明朝" w:hAnsi="Arial" w:cs="Arial"/>
          <w:sz w:val="21"/>
          <w:szCs w:val="21"/>
        </w:rPr>
        <w:t>When multiple TRPs are operating, simply reporting the RSRP value makes it difficult for the network to determine which TRP/beam the value is associated with, making it difficult to make optimal control and handover decisions.</w:t>
      </w:r>
      <w:r>
        <w:rPr>
          <w:rFonts w:ascii="Arial" w:eastAsia="游明朝" w:hAnsi="Arial" w:cs="Arial" w:hint="eastAsia"/>
          <w:sz w:val="21"/>
          <w:szCs w:val="21"/>
        </w:rPr>
        <w:t xml:space="preserve"> </w:t>
      </w:r>
      <w:r w:rsidRPr="001D30E6">
        <w:rPr>
          <w:rFonts w:ascii="Arial" w:eastAsia="游明朝" w:hAnsi="Arial" w:cs="Arial"/>
          <w:sz w:val="21"/>
          <w:szCs w:val="21"/>
        </w:rPr>
        <w:t>If the adopted TCI state (beam/TRP) can be made clear by utilizing reserved bits in the MR MAC CE, the network's cell switching decisions and scheduling will also be more accurate.</w:t>
      </w:r>
      <w:r>
        <w:rPr>
          <w:rFonts w:ascii="Arial" w:eastAsia="游明朝" w:hAnsi="Arial" w:cs="Arial" w:hint="eastAsia"/>
          <w:sz w:val="21"/>
          <w:szCs w:val="21"/>
        </w:rPr>
        <w:t xml:space="preserve"> </w:t>
      </w:r>
      <w:r w:rsidRPr="001D30E6">
        <w:rPr>
          <w:rFonts w:ascii="Arial" w:eastAsia="游明朝" w:hAnsi="Arial" w:cs="Arial"/>
          <w:sz w:val="21"/>
          <w:szCs w:val="21"/>
        </w:rPr>
        <w:t>Specification changes can also be kept to a minimum, and this can be fully implemented within the R19 specification.</w:t>
      </w:r>
    </w:p>
    <w:p w14:paraId="4338B1AE" w14:textId="79E03229" w:rsidR="003C2C3B" w:rsidRDefault="006E24E3" w:rsidP="006E24E3">
      <w:pPr>
        <w:rPr>
          <w:rFonts w:ascii="Arial" w:eastAsia="Malgun Gothic" w:hAnsi="Arial" w:cs="Arial"/>
          <w:sz w:val="21"/>
          <w:szCs w:val="21"/>
          <w:lang w:eastAsia="ko-KR"/>
        </w:rPr>
      </w:pPr>
      <w:r w:rsidRPr="006E24E3">
        <w:rPr>
          <w:rFonts w:ascii="Arial" w:eastAsia="Malgun Gothic" w:hAnsi="Arial" w:cs="Arial"/>
          <w:sz w:val="21"/>
          <w:szCs w:val="21"/>
          <w:lang w:eastAsia="ko-KR"/>
        </w:rPr>
        <w:t>mTRP contributes to improved coverage and reliability, improving system performance.</w:t>
      </w:r>
      <w:r>
        <w:rPr>
          <w:rFonts w:ascii="Arial" w:eastAsia="游明朝" w:hAnsi="Arial" w:cs="Arial" w:hint="eastAsia"/>
          <w:sz w:val="21"/>
          <w:szCs w:val="21"/>
        </w:rPr>
        <w:t xml:space="preserve"> </w:t>
      </w:r>
      <w:r w:rsidRPr="006E24E3">
        <w:rPr>
          <w:rFonts w:ascii="Arial" w:eastAsia="Malgun Gothic" w:hAnsi="Arial" w:cs="Arial"/>
          <w:sz w:val="21"/>
          <w:szCs w:val="21"/>
          <w:lang w:eastAsia="ko-KR"/>
        </w:rPr>
        <w:t>Coexistence between</w:t>
      </w:r>
      <w:r>
        <w:rPr>
          <w:rFonts w:ascii="Arial" w:eastAsia="游明朝" w:hAnsi="Arial" w:cs="Arial" w:hint="eastAsia"/>
          <w:sz w:val="21"/>
          <w:szCs w:val="21"/>
        </w:rPr>
        <w:t xml:space="preserve"> L1</w:t>
      </w:r>
      <w:r w:rsidRPr="006E24E3">
        <w:rPr>
          <w:rFonts w:ascii="Arial" w:eastAsia="Malgun Gothic" w:hAnsi="Arial" w:cs="Arial"/>
          <w:sz w:val="21"/>
          <w:szCs w:val="21"/>
          <w:lang w:eastAsia="ko-KR"/>
        </w:rPr>
        <w:t xml:space="preserve"> event triggered report and mTRP (source cell)</w:t>
      </w:r>
      <w:r>
        <w:rPr>
          <w:rFonts w:ascii="Arial" w:eastAsia="游明朝" w:hAnsi="Arial" w:cs="Arial" w:hint="eastAsia"/>
          <w:sz w:val="21"/>
          <w:szCs w:val="21"/>
        </w:rPr>
        <w:t xml:space="preserve"> </w:t>
      </w:r>
      <w:r w:rsidRPr="006E24E3">
        <w:rPr>
          <w:rFonts w:ascii="Arial" w:eastAsia="Malgun Gothic" w:hAnsi="Arial" w:cs="Arial"/>
          <w:sz w:val="21"/>
          <w:szCs w:val="21"/>
          <w:lang w:eastAsia="ko-KR"/>
        </w:rPr>
        <w:t xml:space="preserve">is technically straightforward and </w:t>
      </w:r>
      <w:r w:rsidR="003D4404">
        <w:rPr>
          <w:rFonts w:ascii="Arial" w:eastAsia="游明朝" w:hAnsi="Arial" w:cs="Arial" w:hint="eastAsia"/>
          <w:sz w:val="21"/>
          <w:szCs w:val="21"/>
        </w:rPr>
        <w:t xml:space="preserve">should </w:t>
      </w:r>
      <w:r w:rsidRPr="006E24E3">
        <w:rPr>
          <w:rFonts w:ascii="Arial" w:eastAsia="Malgun Gothic" w:hAnsi="Arial" w:cs="Arial"/>
          <w:sz w:val="21"/>
          <w:szCs w:val="21"/>
          <w:lang w:eastAsia="ko-KR"/>
        </w:rPr>
        <w:t xml:space="preserve">be </w:t>
      </w:r>
      <w:r w:rsidR="003D4404">
        <w:rPr>
          <w:rFonts w:ascii="Arial" w:eastAsia="游明朝" w:hAnsi="Arial" w:cs="Arial" w:hint="eastAsia"/>
          <w:sz w:val="21"/>
          <w:szCs w:val="21"/>
        </w:rPr>
        <w:t>supported</w:t>
      </w:r>
      <w:r w:rsidRPr="006E24E3">
        <w:rPr>
          <w:rFonts w:ascii="Arial" w:eastAsia="Malgun Gothic" w:hAnsi="Arial" w:cs="Arial"/>
          <w:sz w:val="21"/>
          <w:szCs w:val="21"/>
          <w:lang w:eastAsia="ko-KR"/>
        </w:rPr>
        <w:t xml:space="preserve"> within the Rel-19 specifications.</w:t>
      </w:r>
    </w:p>
    <w:p w14:paraId="6FD22714" w14:textId="77777777" w:rsidR="00FF3822" w:rsidRPr="00FF3822" w:rsidRDefault="00FF3822" w:rsidP="00FF3822">
      <w:pPr>
        <w:rPr>
          <w:rFonts w:ascii="Arial" w:eastAsia="Malgun Gothic" w:hAnsi="Arial" w:cs="Arial"/>
          <w:b/>
          <w:bCs/>
          <w:sz w:val="21"/>
          <w:szCs w:val="21"/>
          <w:lang w:eastAsia="ko-KR"/>
        </w:rPr>
      </w:pPr>
      <w:bookmarkStart w:id="1" w:name="P123"/>
      <w:r w:rsidRPr="00FF3822">
        <w:rPr>
          <w:rFonts w:ascii="Arial" w:eastAsia="Malgun Gothic" w:hAnsi="Arial" w:cs="Arial"/>
          <w:b/>
          <w:bCs/>
          <w:sz w:val="21"/>
          <w:szCs w:val="21"/>
          <w:lang w:eastAsia="ko-KR"/>
        </w:rPr>
        <w:t>Proposal 1: When mTRP is configured in the serving cell the UE uses the best beam (in terms of RSRP) of the two “current beams” for LTM event evaluation.</w:t>
      </w:r>
    </w:p>
    <w:p w14:paraId="6C32304F" w14:textId="3E701B98" w:rsidR="00FF3822" w:rsidRPr="00FF3822" w:rsidRDefault="00FF3822" w:rsidP="00FF3822">
      <w:pPr>
        <w:rPr>
          <w:rFonts w:ascii="Arial" w:eastAsia="Malgun Gothic" w:hAnsi="Arial" w:cs="Arial"/>
          <w:b/>
          <w:bCs/>
          <w:sz w:val="21"/>
          <w:szCs w:val="21"/>
          <w:lang w:eastAsia="ko-KR"/>
        </w:rPr>
      </w:pPr>
      <w:r w:rsidRPr="00FF3822">
        <w:rPr>
          <w:rFonts w:ascii="Arial" w:eastAsia="Malgun Gothic" w:hAnsi="Arial" w:cs="Arial"/>
          <w:b/>
          <w:bCs/>
          <w:sz w:val="21"/>
          <w:szCs w:val="21"/>
          <w:lang w:eastAsia="ko-KR"/>
        </w:rPr>
        <w:t>Proposal 2: MR MAC CE shall indicate the TCI state associated with the reported RSRP value for the serving/current beam.</w:t>
      </w:r>
    </w:p>
    <w:p w14:paraId="200A7D18" w14:textId="2746EBB0" w:rsidR="00FF3822" w:rsidRPr="00FF3822" w:rsidRDefault="00FF3822" w:rsidP="00FF3822">
      <w:pPr>
        <w:rPr>
          <w:rFonts w:ascii="Arial" w:eastAsia="Malgun Gothic" w:hAnsi="Arial" w:cs="Arial"/>
          <w:b/>
          <w:bCs/>
          <w:sz w:val="21"/>
          <w:szCs w:val="21"/>
          <w:lang w:eastAsia="ko-KR"/>
        </w:rPr>
      </w:pPr>
      <w:r w:rsidRPr="00FF3822">
        <w:rPr>
          <w:rFonts w:ascii="Arial" w:eastAsia="Malgun Gothic" w:hAnsi="Arial" w:cs="Arial"/>
          <w:b/>
          <w:bCs/>
          <w:sz w:val="21"/>
          <w:szCs w:val="21"/>
          <w:lang w:eastAsia="ko-KR"/>
        </w:rPr>
        <w:t xml:space="preserve">Proposal 3: The coexistence between </w:t>
      </w:r>
      <w:r w:rsidR="00F072B3" w:rsidRPr="00FF3822">
        <w:rPr>
          <w:rFonts w:ascii="Arial" w:eastAsia="Malgun Gothic" w:hAnsi="Arial" w:cs="Arial"/>
          <w:b/>
          <w:bCs/>
          <w:sz w:val="21"/>
          <w:szCs w:val="21"/>
          <w:lang w:eastAsia="ko-KR"/>
        </w:rPr>
        <w:t>event triggered</w:t>
      </w:r>
      <w:r w:rsidRPr="00FF3822">
        <w:rPr>
          <w:rFonts w:ascii="Arial" w:eastAsia="Malgun Gothic" w:hAnsi="Arial" w:cs="Arial"/>
          <w:b/>
          <w:bCs/>
          <w:sz w:val="21"/>
          <w:szCs w:val="21"/>
          <w:lang w:eastAsia="ko-KR"/>
        </w:rPr>
        <w:t xml:space="preserve"> L1 measurement reporting and mTRP for the source cell is supported in Release 19 LTM.</w:t>
      </w:r>
    </w:p>
    <w:bookmarkEnd w:id="1"/>
    <w:p w14:paraId="7C2AD5CD" w14:textId="6622EE96" w:rsidR="00744537" w:rsidRPr="00834AEE" w:rsidRDefault="00446ECD" w:rsidP="00834AEE">
      <w:pPr>
        <w:pStyle w:val="21"/>
        <w:ind w:left="518" w:hanging="518"/>
        <w:rPr>
          <w:rFonts w:eastAsia="游明朝"/>
          <w:sz w:val="28"/>
          <w:szCs w:val="28"/>
        </w:rPr>
      </w:pPr>
      <w:r w:rsidRPr="00803195">
        <w:rPr>
          <w:rFonts w:eastAsia="游明朝"/>
          <w:sz w:val="28"/>
          <w:szCs w:val="28"/>
        </w:rPr>
        <w:t>2.</w:t>
      </w:r>
      <w:r>
        <w:rPr>
          <w:rFonts w:eastAsia="游明朝"/>
          <w:sz w:val="28"/>
          <w:szCs w:val="28"/>
        </w:rPr>
        <w:t xml:space="preserve">2 </w:t>
      </w:r>
      <w:r w:rsidR="00A765B6" w:rsidRPr="00A765B6">
        <w:rPr>
          <w:rFonts w:eastAsia="游明朝"/>
          <w:bCs/>
          <w:sz w:val="28"/>
          <w:szCs w:val="28"/>
          <w:lang w:val="fi-FI"/>
        </w:rPr>
        <w:t>Truncated L1 MR MAC CE: Handling of the current beam</w:t>
      </w:r>
      <w:r w:rsidR="00744537" w:rsidRPr="00744537">
        <w:rPr>
          <w:rFonts w:cs="Arial"/>
          <w:sz w:val="21"/>
          <w:szCs w:val="21"/>
        </w:rPr>
        <w:t xml:space="preserve"> </w:t>
      </w:r>
    </w:p>
    <w:p w14:paraId="52BB16BF" w14:textId="3510AC7C" w:rsidR="0037516F" w:rsidRPr="000574EB" w:rsidRDefault="0037516F" w:rsidP="0037516F">
      <w:pPr>
        <w:rPr>
          <w:rFonts w:ascii="Arial" w:eastAsia="游明朝" w:hAnsi="Arial" w:cs="Arial"/>
          <w:b/>
          <w:bCs/>
          <w:sz w:val="21"/>
          <w:szCs w:val="21"/>
        </w:rPr>
      </w:pPr>
      <w:r w:rsidRPr="0037516F">
        <w:rPr>
          <w:rFonts w:ascii="Arial" w:eastAsia="游明朝" w:hAnsi="Arial" w:cs="Arial"/>
          <w:b/>
          <w:bCs/>
          <w:sz w:val="21"/>
          <w:szCs w:val="21"/>
        </w:rPr>
        <w:t xml:space="preserve">Maintaining Consistency and Identification of Measurement </w:t>
      </w:r>
      <w:r w:rsidR="009324AF" w:rsidRPr="0037516F">
        <w:rPr>
          <w:rFonts w:ascii="Arial" w:eastAsia="游明朝" w:hAnsi="Arial" w:cs="Arial"/>
          <w:b/>
          <w:bCs/>
          <w:sz w:val="21"/>
          <w:szCs w:val="21"/>
        </w:rPr>
        <w:t>Results</w:t>
      </w:r>
      <w:r w:rsidR="009324AF">
        <w:rPr>
          <w:rFonts w:ascii="Arial" w:eastAsia="游明朝" w:hAnsi="Arial" w:cs="Arial"/>
          <w:b/>
          <w:bCs/>
          <w:sz w:val="21"/>
          <w:szCs w:val="21"/>
        </w:rPr>
        <w:t>:</w:t>
      </w:r>
      <w:r w:rsidR="009324AF" w:rsidRPr="0037516F">
        <w:rPr>
          <w:rFonts w:ascii="Arial" w:eastAsia="游明朝" w:hAnsi="Arial" w:cs="Arial"/>
          <w:sz w:val="21"/>
          <w:szCs w:val="21"/>
        </w:rPr>
        <w:t xml:space="preserve"> The</w:t>
      </w:r>
      <w:r w:rsidRPr="0037516F">
        <w:rPr>
          <w:rFonts w:ascii="Arial" w:eastAsia="游明朝" w:hAnsi="Arial" w:cs="Arial"/>
          <w:sz w:val="21"/>
          <w:szCs w:val="21"/>
        </w:rPr>
        <w:t xml:space="preserve"> current serving beam is particularly important information for network control and mobility control, serving as the basis for event triggers and state transitions.</w:t>
      </w:r>
      <w:r w:rsidR="000574EB">
        <w:rPr>
          <w:rFonts w:ascii="Arial" w:eastAsia="游明朝" w:hAnsi="Arial" w:cs="Arial" w:hint="eastAsia"/>
          <w:b/>
          <w:bCs/>
          <w:sz w:val="21"/>
          <w:szCs w:val="21"/>
        </w:rPr>
        <w:t xml:space="preserve"> </w:t>
      </w:r>
      <w:r w:rsidRPr="0037516F">
        <w:rPr>
          <w:rFonts w:ascii="Arial" w:eastAsia="游明朝" w:hAnsi="Arial" w:cs="Arial"/>
          <w:sz w:val="21"/>
          <w:szCs w:val="21"/>
        </w:rPr>
        <w:t>Even when transmitting via truncated MR MAC CE, consistently reporting the current serving beam as a set facilitates measurement interpretation and consistent evaluation on the network side, preventing malfunctions and quality degradation.</w:t>
      </w:r>
    </w:p>
    <w:p w14:paraId="1F97D9BC" w14:textId="52DCDD2C" w:rsidR="0037516F" w:rsidRPr="009324AF" w:rsidRDefault="0037516F" w:rsidP="0037516F">
      <w:pPr>
        <w:rPr>
          <w:rFonts w:ascii="Arial" w:eastAsia="游明朝" w:hAnsi="Arial" w:cs="Arial"/>
          <w:b/>
          <w:bCs/>
          <w:sz w:val="21"/>
          <w:szCs w:val="21"/>
        </w:rPr>
      </w:pPr>
      <w:r w:rsidRPr="009324AF">
        <w:rPr>
          <w:rFonts w:ascii="Arial" w:eastAsia="游明朝" w:hAnsi="Arial" w:cs="Arial"/>
          <w:b/>
          <w:bCs/>
          <w:sz w:val="21"/>
          <w:szCs w:val="21"/>
        </w:rPr>
        <w:t xml:space="preserve">Simplifying Specifications and </w:t>
      </w:r>
      <w:r w:rsidR="009324AF" w:rsidRPr="009324AF">
        <w:rPr>
          <w:rFonts w:ascii="Arial" w:eastAsia="游明朝" w:hAnsi="Arial" w:cs="Arial"/>
          <w:b/>
          <w:bCs/>
          <w:sz w:val="21"/>
          <w:szCs w:val="21"/>
        </w:rPr>
        <w:t>Implementation</w:t>
      </w:r>
      <w:r w:rsidR="009324AF">
        <w:rPr>
          <w:rFonts w:ascii="Arial" w:eastAsia="游明朝" w:hAnsi="Arial" w:cs="Arial"/>
          <w:b/>
          <w:bCs/>
          <w:sz w:val="21"/>
          <w:szCs w:val="21"/>
        </w:rPr>
        <w:t>:</w:t>
      </w:r>
      <w:r w:rsidR="009324AF" w:rsidRPr="0037516F">
        <w:rPr>
          <w:rFonts w:ascii="Arial" w:eastAsia="游明朝" w:hAnsi="Arial" w:cs="Arial"/>
          <w:sz w:val="21"/>
          <w:szCs w:val="21"/>
        </w:rPr>
        <w:t xml:space="preserve"> Clear</w:t>
      </w:r>
      <w:r w:rsidRPr="0037516F">
        <w:rPr>
          <w:rFonts w:ascii="Arial" w:eastAsia="游明朝" w:hAnsi="Arial" w:cs="Arial"/>
          <w:sz w:val="21"/>
          <w:szCs w:val="21"/>
        </w:rPr>
        <w:t xml:space="preserve"> rules governing the order and priority of beams that UEs should report reduce the risk of implementation differences and operational inconsistencies between different vendors.</w:t>
      </w:r>
    </w:p>
    <w:p w14:paraId="3DC829AA" w14:textId="2CEEE36A" w:rsidR="005514C8" w:rsidRPr="00653534" w:rsidRDefault="0037516F" w:rsidP="0037516F">
      <w:pPr>
        <w:rPr>
          <w:rFonts w:ascii="Arial" w:eastAsia="游明朝" w:hAnsi="Arial" w:cs="Arial"/>
          <w:b/>
          <w:bCs/>
          <w:sz w:val="21"/>
          <w:szCs w:val="21"/>
        </w:rPr>
      </w:pPr>
      <w:r w:rsidRPr="00D8073F">
        <w:rPr>
          <w:rFonts w:ascii="Arial" w:eastAsia="游明朝" w:hAnsi="Arial" w:cs="Arial"/>
          <w:b/>
          <w:bCs/>
          <w:sz w:val="21"/>
          <w:szCs w:val="21"/>
        </w:rPr>
        <w:t xml:space="preserve">Ensuring Minimum Measurement </w:t>
      </w:r>
      <w:r w:rsidR="00F95BDA" w:rsidRPr="00D8073F">
        <w:rPr>
          <w:rFonts w:ascii="Arial" w:eastAsia="游明朝" w:hAnsi="Arial" w:cs="Arial"/>
          <w:b/>
          <w:bCs/>
          <w:sz w:val="21"/>
          <w:szCs w:val="21"/>
        </w:rPr>
        <w:t>Quality</w:t>
      </w:r>
      <w:r w:rsidR="00F95BDA">
        <w:rPr>
          <w:rFonts w:ascii="Arial" w:eastAsia="游明朝" w:hAnsi="Arial" w:cs="Arial"/>
          <w:b/>
          <w:bCs/>
          <w:sz w:val="21"/>
          <w:szCs w:val="21"/>
        </w:rPr>
        <w:t>:</w:t>
      </w:r>
      <w:r w:rsidR="00F95BDA" w:rsidRPr="0037516F">
        <w:rPr>
          <w:rFonts w:ascii="Arial" w:eastAsia="游明朝" w:hAnsi="Arial" w:cs="Arial"/>
          <w:sz w:val="21"/>
          <w:szCs w:val="21"/>
        </w:rPr>
        <w:t xml:space="preserve"> Information</w:t>
      </w:r>
      <w:r w:rsidRPr="0037516F">
        <w:rPr>
          <w:rFonts w:ascii="Arial" w:eastAsia="游明朝" w:hAnsi="Arial" w:cs="Arial"/>
          <w:sz w:val="21"/>
          <w:szCs w:val="21"/>
        </w:rPr>
        <w:t xml:space="preserve"> on the trigger beam alone cannot consistently capture serving beam transitions and </w:t>
      </w:r>
      <w:proofErr w:type="gramStart"/>
      <w:r w:rsidRPr="0037516F">
        <w:rPr>
          <w:rFonts w:ascii="Arial" w:eastAsia="游明朝" w:hAnsi="Arial" w:cs="Arial"/>
          <w:sz w:val="21"/>
          <w:szCs w:val="21"/>
        </w:rPr>
        <w:t>current status</w:t>
      </w:r>
      <w:proofErr w:type="gramEnd"/>
      <w:r w:rsidRPr="0037516F">
        <w:rPr>
          <w:rFonts w:ascii="Arial" w:eastAsia="游明朝" w:hAnsi="Arial" w:cs="Arial"/>
          <w:sz w:val="21"/>
          <w:szCs w:val="21"/>
        </w:rPr>
        <w:t>. Reporting the "currently most important beam" information (=current serving beam), which is important for mobility evaluation and handover decisions, as a set without omitting any information, ensures minimum measurement quality.</w:t>
      </w:r>
      <w:r w:rsidR="00653534">
        <w:rPr>
          <w:rFonts w:ascii="Arial" w:eastAsia="游明朝" w:hAnsi="Arial" w:cs="Arial" w:hint="eastAsia"/>
          <w:b/>
          <w:bCs/>
          <w:sz w:val="21"/>
          <w:szCs w:val="21"/>
        </w:rPr>
        <w:t xml:space="preserve"> </w:t>
      </w:r>
      <w:r w:rsidRPr="0037516F">
        <w:rPr>
          <w:rFonts w:ascii="Arial" w:eastAsia="游明朝" w:hAnsi="Arial" w:cs="Arial"/>
          <w:sz w:val="21"/>
          <w:szCs w:val="21"/>
        </w:rPr>
        <w:t xml:space="preserve">When sufficient UL </w:t>
      </w:r>
      <w:r w:rsidRPr="0037516F">
        <w:rPr>
          <w:rFonts w:ascii="Arial" w:eastAsia="游明朝" w:hAnsi="Arial" w:cs="Arial"/>
          <w:sz w:val="21"/>
          <w:szCs w:val="21"/>
        </w:rPr>
        <w:lastRenderedPageBreak/>
        <w:t>resources are unavailable, prioritizing measurement reliability and refraining from transmission altogether is more rational from a system quality perspective than making unreasonable reports.</w:t>
      </w:r>
    </w:p>
    <w:p w14:paraId="7BB0500A" w14:textId="47358374" w:rsidR="00446ECD" w:rsidRDefault="0064124E" w:rsidP="00446ECD">
      <w:pPr>
        <w:rPr>
          <w:rFonts w:ascii="Arial" w:eastAsia="游明朝" w:hAnsi="Arial" w:cs="Arial"/>
          <w:b/>
          <w:bCs/>
          <w:sz w:val="21"/>
          <w:szCs w:val="21"/>
        </w:rPr>
      </w:pPr>
      <w:bookmarkStart w:id="2" w:name="P4"/>
      <w:r w:rsidRPr="0064124E">
        <w:rPr>
          <w:rFonts w:ascii="Arial" w:hAnsi="Arial" w:cs="Arial"/>
          <w:b/>
          <w:bCs/>
          <w:sz w:val="21"/>
          <w:szCs w:val="21"/>
        </w:rPr>
        <w:t>Proposal</w:t>
      </w:r>
      <w:r w:rsidR="00EE08AB">
        <w:rPr>
          <w:rFonts w:ascii="Arial" w:hAnsi="Arial" w:cs="Arial"/>
          <w:b/>
          <w:bCs/>
          <w:sz w:val="21"/>
          <w:szCs w:val="21"/>
        </w:rPr>
        <w:t xml:space="preserve"> </w:t>
      </w:r>
      <w:r w:rsidR="00582CF7">
        <w:rPr>
          <w:rFonts w:ascii="Arial" w:eastAsia="游明朝" w:hAnsi="Arial" w:cs="Arial" w:hint="eastAsia"/>
          <w:b/>
          <w:bCs/>
          <w:sz w:val="21"/>
          <w:szCs w:val="21"/>
        </w:rPr>
        <w:t>4</w:t>
      </w:r>
      <w:r w:rsidRPr="0064124E">
        <w:rPr>
          <w:rFonts w:ascii="Arial" w:hAnsi="Arial" w:cs="Arial"/>
          <w:b/>
          <w:bCs/>
          <w:sz w:val="21"/>
          <w:szCs w:val="21"/>
        </w:rPr>
        <w:t>:</w:t>
      </w:r>
      <w:r w:rsidRPr="008F452E">
        <w:rPr>
          <w:rFonts w:ascii="Arial" w:hAnsi="Arial" w:cs="Arial"/>
          <w:b/>
          <w:bCs/>
          <w:sz w:val="21"/>
          <w:szCs w:val="21"/>
        </w:rPr>
        <w:t xml:space="preserve"> </w:t>
      </w:r>
      <w:r w:rsidR="00252A22">
        <w:rPr>
          <w:rFonts w:ascii="Arial" w:eastAsia="游明朝" w:hAnsi="Arial" w:cs="Arial" w:hint="eastAsia"/>
          <w:b/>
          <w:bCs/>
          <w:sz w:val="21"/>
          <w:szCs w:val="21"/>
        </w:rPr>
        <w:t xml:space="preserve">Confirm </w:t>
      </w:r>
      <w:r w:rsidR="00F95BDA">
        <w:rPr>
          <w:rFonts w:ascii="Arial" w:eastAsia="游明朝" w:hAnsi="Arial" w:cs="Arial" w:hint="eastAsia"/>
          <w:b/>
          <w:bCs/>
          <w:sz w:val="21"/>
          <w:szCs w:val="21"/>
        </w:rPr>
        <w:t xml:space="preserve">the </w:t>
      </w:r>
      <w:r w:rsidR="00252A22">
        <w:rPr>
          <w:rFonts w:ascii="Arial" w:eastAsia="游明朝" w:hAnsi="Arial" w:cs="Arial" w:hint="eastAsia"/>
          <w:b/>
          <w:bCs/>
          <w:sz w:val="21"/>
          <w:szCs w:val="21"/>
        </w:rPr>
        <w:t xml:space="preserve">working </w:t>
      </w:r>
      <w:r w:rsidR="00252A22">
        <w:rPr>
          <w:rFonts w:ascii="Arial" w:eastAsia="游明朝" w:hAnsi="Arial" w:cs="Arial"/>
          <w:b/>
          <w:bCs/>
          <w:sz w:val="21"/>
          <w:szCs w:val="21"/>
        </w:rPr>
        <w:t>assumption</w:t>
      </w:r>
      <w:r w:rsidR="00582CF7">
        <w:rPr>
          <w:rFonts w:ascii="Arial" w:eastAsia="游明朝" w:hAnsi="Arial" w:cs="Arial" w:hint="eastAsia"/>
          <w:b/>
          <w:bCs/>
          <w:sz w:val="21"/>
          <w:szCs w:val="21"/>
        </w:rPr>
        <w:t xml:space="preserve"> </w:t>
      </w:r>
      <w:r w:rsidR="00582CF7">
        <w:rPr>
          <w:rFonts w:ascii="Arial" w:eastAsia="游明朝" w:hAnsi="Arial" w:cs="Arial"/>
          <w:b/>
          <w:bCs/>
          <w:sz w:val="21"/>
          <w:szCs w:val="21"/>
        </w:rPr>
        <w:t>which</w:t>
      </w:r>
      <w:r w:rsidR="00582CF7">
        <w:rPr>
          <w:rFonts w:ascii="Arial" w:eastAsia="游明朝" w:hAnsi="Arial" w:cs="Arial" w:hint="eastAsia"/>
          <w:b/>
          <w:bCs/>
          <w:sz w:val="21"/>
          <w:szCs w:val="21"/>
        </w:rPr>
        <w:t xml:space="preserve"> is following.</w:t>
      </w:r>
    </w:p>
    <w:p w14:paraId="75716BD2" w14:textId="77777777" w:rsidR="00D62C24" w:rsidRPr="00D62C24" w:rsidRDefault="00D62C24" w:rsidP="00D62C24">
      <w:pPr>
        <w:numPr>
          <w:ilvl w:val="0"/>
          <w:numId w:val="35"/>
        </w:numPr>
        <w:rPr>
          <w:rFonts w:ascii="Arial" w:eastAsia="游明朝" w:hAnsi="Arial" w:cs="Arial"/>
          <w:b/>
          <w:bCs/>
          <w:sz w:val="21"/>
          <w:szCs w:val="21"/>
          <w:lang w:val="en-US"/>
        </w:rPr>
      </w:pPr>
      <w:r w:rsidRPr="00D62C24">
        <w:rPr>
          <w:rFonts w:ascii="Arial" w:eastAsia="游明朝" w:hAnsi="Arial" w:cs="Arial"/>
          <w:b/>
          <w:bCs/>
          <w:sz w:val="21"/>
          <w:szCs w:val="21"/>
          <w:lang w:val="en-US"/>
        </w:rPr>
        <w:t>Working assumption: If network configures to include the current serving beam in MR, the UE always includes the current serving beam in the truncated MR MAC CE. In this case, minimum size of truncated MR MAC CE is {at least one triggered beam + the current serving beam}. If grant is not enough for that, the UE does not assemble a truncated MR MAC CE.</w:t>
      </w:r>
    </w:p>
    <w:bookmarkEnd w:id="2"/>
    <w:p w14:paraId="16872A9A" w14:textId="3F6FBD21" w:rsidR="00D62C24" w:rsidRPr="00834AEE" w:rsidRDefault="00D62C24" w:rsidP="00D62C24">
      <w:pPr>
        <w:pStyle w:val="21"/>
        <w:ind w:left="518" w:hanging="518"/>
        <w:rPr>
          <w:rFonts w:eastAsia="游明朝"/>
          <w:sz w:val="28"/>
          <w:szCs w:val="28"/>
        </w:rPr>
      </w:pPr>
      <w:r w:rsidRPr="00803195">
        <w:rPr>
          <w:rFonts w:eastAsia="游明朝"/>
          <w:sz w:val="28"/>
          <w:szCs w:val="28"/>
        </w:rPr>
        <w:t>2.</w:t>
      </w:r>
      <w:r>
        <w:rPr>
          <w:rFonts w:eastAsia="游明朝" w:hint="eastAsia"/>
          <w:sz w:val="28"/>
          <w:szCs w:val="28"/>
        </w:rPr>
        <w:t>3</w:t>
      </w:r>
      <w:r>
        <w:rPr>
          <w:rFonts w:eastAsia="游明朝"/>
          <w:sz w:val="28"/>
          <w:szCs w:val="28"/>
        </w:rPr>
        <w:t xml:space="preserve"> </w:t>
      </w:r>
      <w:r w:rsidR="0024300B" w:rsidRPr="0024300B">
        <w:rPr>
          <w:rFonts w:eastAsia="游明朝"/>
          <w:bCs/>
          <w:sz w:val="28"/>
          <w:szCs w:val="28"/>
          <w:lang w:val="fi-FI"/>
        </w:rPr>
        <w:t>SP CSI-RS: Handling of the activated SP CSI-RS after LTM cell switch</w:t>
      </w:r>
      <w:r w:rsidRPr="00744537">
        <w:rPr>
          <w:rFonts w:cs="Arial"/>
          <w:sz w:val="21"/>
          <w:szCs w:val="21"/>
        </w:rPr>
        <w:t xml:space="preserve"> </w:t>
      </w:r>
    </w:p>
    <w:p w14:paraId="56413265" w14:textId="77777777" w:rsidR="00400EB4" w:rsidRPr="00400EB4" w:rsidRDefault="00400EB4" w:rsidP="00400EB4">
      <w:pPr>
        <w:rPr>
          <w:rFonts w:ascii="Arial" w:eastAsia="游明朝" w:hAnsi="Arial" w:cs="Arial"/>
          <w:sz w:val="21"/>
          <w:szCs w:val="21"/>
          <w:lang w:val="en-US"/>
        </w:rPr>
      </w:pPr>
      <w:r w:rsidRPr="00EF18F8">
        <w:rPr>
          <w:rFonts w:ascii="Arial" w:eastAsia="游明朝" w:hAnsi="Arial" w:cs="Arial"/>
          <w:b/>
          <w:bCs/>
          <w:sz w:val="21"/>
          <w:szCs w:val="21"/>
          <w:lang w:val="en-US"/>
        </w:rPr>
        <w:t>Efficient resource utilization:</w:t>
      </w:r>
      <w:r w:rsidRPr="00400EB4">
        <w:rPr>
          <w:rFonts w:ascii="Arial" w:eastAsia="游明朝" w:hAnsi="Arial" w:cs="Arial"/>
          <w:sz w:val="21"/>
          <w:szCs w:val="21"/>
          <w:lang w:val="en-US"/>
        </w:rPr>
        <w:t xml:space="preserve"> SP CSI-RS resources other than those of the target cell are no longer needed after an LTM switch, reducing UE power consumption and measurement load.</w:t>
      </w:r>
    </w:p>
    <w:p w14:paraId="1E3727A8" w14:textId="77777777" w:rsidR="00400EB4" w:rsidRPr="00400EB4" w:rsidRDefault="00400EB4" w:rsidP="00400EB4">
      <w:pPr>
        <w:rPr>
          <w:rFonts w:ascii="Arial" w:eastAsia="游明朝" w:hAnsi="Arial" w:cs="Arial"/>
          <w:sz w:val="21"/>
          <w:szCs w:val="21"/>
          <w:lang w:val="en-US"/>
        </w:rPr>
      </w:pPr>
      <w:r w:rsidRPr="00EF18F8">
        <w:rPr>
          <w:rFonts w:ascii="Arial" w:eastAsia="游明朝" w:hAnsi="Arial" w:cs="Arial"/>
          <w:b/>
          <w:bCs/>
          <w:sz w:val="21"/>
          <w:szCs w:val="21"/>
          <w:lang w:val="en-US"/>
        </w:rPr>
        <w:t xml:space="preserve">Importance of continued CSI acquisition in the target cell: </w:t>
      </w:r>
      <w:r w:rsidRPr="00400EB4">
        <w:rPr>
          <w:rFonts w:ascii="Arial" w:eastAsia="游明朝" w:hAnsi="Arial" w:cs="Arial"/>
          <w:sz w:val="21"/>
          <w:szCs w:val="21"/>
          <w:lang w:val="en-US"/>
        </w:rPr>
        <w:t>CSI reports are still required in the target cell to accurately grasp the radio conditions immediately after the switch and to optimize mobility, maintain the serving beam, and maintain throughput.</w:t>
      </w:r>
    </w:p>
    <w:p w14:paraId="44F91F23" w14:textId="77777777" w:rsidR="00400EB4" w:rsidRPr="00400EB4" w:rsidRDefault="00400EB4" w:rsidP="00400EB4">
      <w:pPr>
        <w:rPr>
          <w:rFonts w:ascii="Arial" w:eastAsia="游明朝" w:hAnsi="Arial" w:cs="Arial"/>
          <w:sz w:val="21"/>
          <w:szCs w:val="21"/>
          <w:lang w:val="en-US"/>
        </w:rPr>
      </w:pPr>
      <w:r w:rsidRPr="00EA1D31">
        <w:rPr>
          <w:rFonts w:ascii="Arial" w:eastAsia="游明朝" w:hAnsi="Arial" w:cs="Arial"/>
          <w:b/>
          <w:bCs/>
          <w:sz w:val="21"/>
          <w:szCs w:val="21"/>
          <w:lang w:val="en-US"/>
        </w:rPr>
        <w:t xml:space="preserve">Consistency with LTM procedures: </w:t>
      </w:r>
      <w:r w:rsidRPr="00400EB4">
        <w:rPr>
          <w:rFonts w:ascii="Arial" w:eastAsia="游明朝" w:hAnsi="Arial" w:cs="Arial"/>
          <w:sz w:val="21"/>
          <w:szCs w:val="21"/>
          <w:lang w:val="en-US"/>
        </w:rPr>
        <w:t>Continuous CSI feedback in the target cell allows the network to quickly optimize parameters and control resources, minimizing quality degradation and the risk of communication outages after a cell switch.</w:t>
      </w:r>
    </w:p>
    <w:p w14:paraId="7697E1DB" w14:textId="77777777" w:rsidR="00400EB4" w:rsidRDefault="00400EB4" w:rsidP="00400EB4">
      <w:pPr>
        <w:rPr>
          <w:rFonts w:ascii="Arial" w:eastAsia="游明朝" w:hAnsi="Arial" w:cs="Arial"/>
          <w:sz w:val="21"/>
          <w:szCs w:val="21"/>
          <w:lang w:val="en-US"/>
        </w:rPr>
      </w:pPr>
      <w:r w:rsidRPr="00EA1D31">
        <w:rPr>
          <w:rFonts w:ascii="Arial" w:eastAsia="游明朝" w:hAnsi="Arial" w:cs="Arial" w:hint="eastAsia"/>
          <w:b/>
          <w:bCs/>
          <w:sz w:val="21"/>
          <w:szCs w:val="21"/>
          <w:lang w:val="en-US"/>
        </w:rPr>
        <w:t xml:space="preserve">Simplified implementation and improved manageability: </w:t>
      </w:r>
      <w:r w:rsidRPr="00400EB4">
        <w:rPr>
          <w:rFonts w:ascii="Arial" w:eastAsia="游明朝" w:hAnsi="Arial" w:cs="Arial" w:hint="eastAsia"/>
          <w:sz w:val="21"/>
          <w:szCs w:val="21"/>
          <w:lang w:val="en-US"/>
        </w:rPr>
        <w:t xml:space="preserve">Setting clear rules (after switch: target cell </w:t>
      </w:r>
      <w:r w:rsidRPr="00400EB4">
        <w:rPr>
          <w:rFonts w:ascii="Arial" w:eastAsia="游明朝" w:hAnsi="Arial" w:cs="Arial" w:hint="eastAsia"/>
          <w:sz w:val="21"/>
          <w:szCs w:val="21"/>
          <w:lang w:val="en-US"/>
        </w:rPr>
        <w:t>→</w:t>
      </w:r>
      <w:r w:rsidRPr="00400EB4">
        <w:rPr>
          <w:rFonts w:ascii="Arial" w:eastAsia="游明朝" w:hAnsi="Arial" w:cs="Arial" w:hint="eastAsia"/>
          <w:sz w:val="21"/>
          <w:szCs w:val="21"/>
          <w:lang w:val="en-US"/>
        </w:rPr>
        <w:t xml:space="preserve"> continue, candidate cell </w:t>
      </w:r>
      <w:r w:rsidRPr="00400EB4">
        <w:rPr>
          <w:rFonts w:ascii="Arial" w:eastAsia="游明朝" w:hAnsi="Arial" w:cs="Arial" w:hint="eastAsia"/>
          <w:sz w:val="21"/>
          <w:szCs w:val="21"/>
          <w:lang w:val="en-US"/>
        </w:rPr>
        <w:t>→</w:t>
      </w:r>
      <w:r w:rsidRPr="00400EB4">
        <w:rPr>
          <w:rFonts w:ascii="Arial" w:eastAsia="游明朝" w:hAnsi="Arial" w:cs="Arial" w:hint="eastAsia"/>
          <w:sz w:val="21"/>
          <w:szCs w:val="21"/>
          <w:lang w:val="en-US"/>
        </w:rPr>
        <w:t xml:space="preserve"> stop) ensures UE behavior when implemented and makes operational troubleshooting easier.</w:t>
      </w:r>
    </w:p>
    <w:p w14:paraId="6F7F5B6B" w14:textId="5A9C76C3" w:rsidR="00263265" w:rsidRPr="00263265" w:rsidRDefault="00400EB4" w:rsidP="00400EB4">
      <w:pPr>
        <w:rPr>
          <w:rFonts w:ascii="Arial" w:eastAsia="游明朝" w:hAnsi="Arial" w:cs="Arial"/>
          <w:sz w:val="21"/>
          <w:szCs w:val="21"/>
          <w:lang w:val="en-US"/>
        </w:rPr>
      </w:pPr>
      <w:r>
        <w:rPr>
          <w:rFonts w:ascii="Arial" w:eastAsia="游明朝" w:hAnsi="Arial" w:cs="Arial" w:hint="eastAsia"/>
          <w:sz w:val="21"/>
          <w:szCs w:val="21"/>
          <w:lang w:val="en-US"/>
        </w:rPr>
        <w:t>Therefore, a</w:t>
      </w:r>
      <w:r w:rsidR="00263265" w:rsidRPr="00263265">
        <w:rPr>
          <w:rFonts w:ascii="Arial" w:eastAsia="游明朝" w:hAnsi="Arial" w:cs="Arial"/>
          <w:sz w:val="21"/>
          <w:szCs w:val="21"/>
          <w:lang w:val="en-US"/>
        </w:rPr>
        <w:t>t least for the target cell, it should be continued for CSI acquisition purpose.</w:t>
      </w:r>
    </w:p>
    <w:p w14:paraId="79CF231B" w14:textId="235D42F1" w:rsidR="00D62C24" w:rsidRPr="0022639A" w:rsidRDefault="0022639A" w:rsidP="00446ECD">
      <w:pPr>
        <w:rPr>
          <w:rFonts w:ascii="Arial" w:eastAsia="游明朝" w:hAnsi="Arial" w:cs="Arial"/>
          <w:b/>
          <w:bCs/>
          <w:sz w:val="21"/>
          <w:szCs w:val="21"/>
        </w:rPr>
      </w:pPr>
      <w:bookmarkStart w:id="3" w:name="P5"/>
      <w:r w:rsidRPr="0064124E">
        <w:rPr>
          <w:rFonts w:ascii="Arial" w:hAnsi="Arial" w:cs="Arial"/>
          <w:b/>
          <w:bCs/>
          <w:sz w:val="21"/>
          <w:szCs w:val="21"/>
        </w:rPr>
        <w:t>Proposal</w:t>
      </w:r>
      <w:r>
        <w:rPr>
          <w:rFonts w:ascii="Arial" w:hAnsi="Arial" w:cs="Arial"/>
          <w:b/>
          <w:bCs/>
          <w:sz w:val="21"/>
          <w:szCs w:val="21"/>
        </w:rPr>
        <w:t xml:space="preserve"> </w:t>
      </w:r>
      <w:r w:rsidR="007F2326">
        <w:rPr>
          <w:rFonts w:ascii="Arial" w:eastAsia="游明朝" w:hAnsi="Arial" w:cs="Arial" w:hint="eastAsia"/>
          <w:b/>
          <w:bCs/>
          <w:sz w:val="21"/>
          <w:szCs w:val="21"/>
        </w:rPr>
        <w:t>5</w:t>
      </w:r>
      <w:r w:rsidRPr="0064124E">
        <w:rPr>
          <w:rFonts w:ascii="Arial" w:hAnsi="Arial" w:cs="Arial"/>
          <w:b/>
          <w:bCs/>
          <w:sz w:val="21"/>
          <w:szCs w:val="21"/>
        </w:rPr>
        <w:t>:</w:t>
      </w:r>
      <w:r w:rsidRPr="008F452E">
        <w:rPr>
          <w:rFonts w:ascii="Arial" w:hAnsi="Arial" w:cs="Arial"/>
          <w:b/>
          <w:bCs/>
          <w:sz w:val="21"/>
          <w:szCs w:val="21"/>
        </w:rPr>
        <w:t xml:space="preserve"> </w:t>
      </w:r>
      <w:r w:rsidR="002E0FD0" w:rsidRPr="002E0FD0">
        <w:rPr>
          <w:rFonts w:ascii="Arial" w:eastAsia="游明朝" w:hAnsi="Arial" w:cs="Arial"/>
          <w:b/>
          <w:bCs/>
          <w:sz w:val="21"/>
          <w:szCs w:val="21"/>
        </w:rPr>
        <w:t>UE</w:t>
      </w:r>
      <w:r w:rsidR="0008220D" w:rsidRPr="0008220D">
        <w:rPr>
          <w:rFonts w:ascii="Arial" w:eastAsia="游明朝" w:hAnsi="Arial" w:cs="Arial"/>
          <w:b/>
          <w:bCs/>
          <w:sz w:val="21"/>
          <w:szCs w:val="21"/>
        </w:rPr>
        <w:t xml:space="preserve"> continues to measure the activated semi-persistent CSI-RS resources </w:t>
      </w:r>
      <w:r w:rsidR="0008220D">
        <w:rPr>
          <w:rFonts w:ascii="Arial" w:eastAsia="游明朝" w:hAnsi="Arial" w:cs="Arial" w:hint="eastAsia"/>
          <w:b/>
          <w:bCs/>
          <w:sz w:val="21"/>
          <w:szCs w:val="21"/>
        </w:rPr>
        <w:t xml:space="preserve">of </w:t>
      </w:r>
      <w:r w:rsidR="00D941B4">
        <w:rPr>
          <w:rFonts w:ascii="Arial" w:eastAsia="游明朝" w:hAnsi="Arial" w:cs="Arial"/>
          <w:b/>
          <w:bCs/>
          <w:sz w:val="21"/>
          <w:szCs w:val="21"/>
        </w:rPr>
        <w:t>target</w:t>
      </w:r>
      <w:r w:rsidR="0008220D">
        <w:rPr>
          <w:rFonts w:ascii="Arial" w:eastAsia="游明朝" w:hAnsi="Arial" w:cs="Arial" w:hint="eastAsia"/>
          <w:b/>
          <w:bCs/>
          <w:sz w:val="21"/>
          <w:szCs w:val="21"/>
        </w:rPr>
        <w:t xml:space="preserve"> cell </w:t>
      </w:r>
      <w:r w:rsidR="0008220D" w:rsidRPr="0008220D">
        <w:rPr>
          <w:rFonts w:ascii="Arial" w:eastAsia="游明朝" w:hAnsi="Arial" w:cs="Arial"/>
          <w:b/>
          <w:bCs/>
          <w:sz w:val="21"/>
          <w:szCs w:val="21"/>
        </w:rPr>
        <w:t>after LTM cell switch</w:t>
      </w:r>
      <w:r w:rsidR="00D941B4">
        <w:rPr>
          <w:rFonts w:ascii="Arial" w:eastAsia="游明朝" w:hAnsi="Arial" w:cs="Arial" w:hint="eastAsia"/>
          <w:b/>
          <w:bCs/>
          <w:sz w:val="21"/>
          <w:szCs w:val="21"/>
        </w:rPr>
        <w:t>.</w:t>
      </w:r>
    </w:p>
    <w:bookmarkEnd w:id="3"/>
    <w:p w14:paraId="7FFAC03E" w14:textId="71CBBCAF" w:rsidR="00C01F33" w:rsidRPr="008678EA" w:rsidRDefault="00C01F33" w:rsidP="00C54C90">
      <w:pPr>
        <w:pStyle w:val="1"/>
        <w:numPr>
          <w:ilvl w:val="0"/>
          <w:numId w:val="14"/>
        </w:numPr>
        <w:rPr>
          <w:rFonts w:cs="Arial"/>
          <w:sz w:val="32"/>
          <w:szCs w:val="18"/>
        </w:rPr>
      </w:pPr>
      <w:r w:rsidRPr="008678EA">
        <w:rPr>
          <w:rFonts w:cs="Arial"/>
          <w:sz w:val="32"/>
          <w:szCs w:val="18"/>
        </w:rPr>
        <w:t>Conclusion</w:t>
      </w:r>
    </w:p>
    <w:p w14:paraId="1F83140A" w14:textId="77777777" w:rsidR="00AE4B76" w:rsidRDefault="00AE4B76" w:rsidP="00AE4B76">
      <w:pPr>
        <w:pStyle w:val="a9"/>
        <w:rPr>
          <w:rFonts w:cs="Arial"/>
          <w:sz w:val="21"/>
          <w:szCs w:val="21"/>
          <w:lang w:eastAsia="ja-JP"/>
        </w:rPr>
      </w:pPr>
      <w:r>
        <w:rPr>
          <w:rFonts w:cs="Arial"/>
          <w:sz w:val="21"/>
          <w:szCs w:val="21"/>
          <w:lang w:eastAsia="ja-JP"/>
        </w:rPr>
        <w:t>Based on the discussion in the previous sections we propose the following:</w:t>
      </w:r>
    </w:p>
    <w:p w14:paraId="4465A13F" w14:textId="0494E3A3" w:rsidR="00953771" w:rsidRPr="00FF3822" w:rsidRDefault="00953771" w:rsidP="00FF3822">
      <w:pPr>
        <w:rPr>
          <w:rFonts w:ascii="Arial" w:eastAsia="Malgun Gothic" w:hAnsi="Arial" w:cs="Arial"/>
          <w:b/>
          <w:bCs/>
          <w:sz w:val="21"/>
          <w:szCs w:val="21"/>
          <w:lang w:eastAsia="ko-KR"/>
        </w:rPr>
      </w:pPr>
      <w:r>
        <w:rPr>
          <w:rFonts w:cs="Arial"/>
        </w:rPr>
        <w:fldChar w:fldCharType="begin"/>
      </w:r>
      <w:r>
        <w:rPr>
          <w:rFonts w:cs="Arial"/>
        </w:rPr>
        <w:instrText xml:space="preserve"> REF P123 \h </w:instrText>
      </w:r>
      <w:r>
        <w:rPr>
          <w:rFonts w:cs="Arial"/>
        </w:rPr>
      </w:r>
      <w:r>
        <w:rPr>
          <w:rFonts w:cs="Arial"/>
        </w:rPr>
        <w:fldChar w:fldCharType="separate"/>
      </w:r>
      <w:r w:rsidRPr="00FF3822">
        <w:rPr>
          <w:rFonts w:ascii="Arial" w:eastAsia="Malgun Gothic" w:hAnsi="Arial" w:cs="Arial"/>
          <w:b/>
          <w:bCs/>
          <w:sz w:val="21"/>
          <w:szCs w:val="21"/>
          <w:lang w:eastAsia="ko-KR"/>
        </w:rPr>
        <w:t>Proposal 1: When mTRP is configured in the serving cell the UE uses the best beam (in terms of RSRP) of the two “current beams” for LTM event evaluation.</w:t>
      </w:r>
    </w:p>
    <w:p w14:paraId="09E7C256" w14:textId="77777777" w:rsidR="00953771" w:rsidRPr="00FF3822" w:rsidRDefault="00953771" w:rsidP="00FF3822">
      <w:pPr>
        <w:rPr>
          <w:rFonts w:ascii="Arial" w:eastAsia="Malgun Gothic" w:hAnsi="Arial" w:cs="Arial"/>
          <w:b/>
          <w:bCs/>
          <w:sz w:val="21"/>
          <w:szCs w:val="21"/>
          <w:lang w:eastAsia="ko-KR"/>
        </w:rPr>
      </w:pPr>
      <w:r w:rsidRPr="00FF3822">
        <w:rPr>
          <w:rFonts w:ascii="Arial" w:eastAsia="Malgun Gothic" w:hAnsi="Arial" w:cs="Arial"/>
          <w:b/>
          <w:bCs/>
          <w:sz w:val="21"/>
          <w:szCs w:val="21"/>
          <w:lang w:eastAsia="ko-KR"/>
        </w:rPr>
        <w:t>Proposal 2: MR MAC CE shall indicate the TCI state associated with the reported RSRP value for the serving/current beam.</w:t>
      </w:r>
    </w:p>
    <w:p w14:paraId="1B17058E" w14:textId="77777777" w:rsidR="00953771" w:rsidRPr="00FF3822" w:rsidRDefault="00953771" w:rsidP="00FF3822">
      <w:pPr>
        <w:rPr>
          <w:rFonts w:ascii="Arial" w:eastAsia="Malgun Gothic" w:hAnsi="Arial" w:cs="Arial"/>
          <w:b/>
          <w:bCs/>
          <w:sz w:val="21"/>
          <w:szCs w:val="21"/>
          <w:lang w:eastAsia="ko-KR"/>
        </w:rPr>
      </w:pPr>
      <w:r w:rsidRPr="00FF3822">
        <w:rPr>
          <w:rFonts w:ascii="Arial" w:eastAsia="Malgun Gothic" w:hAnsi="Arial" w:cs="Arial"/>
          <w:b/>
          <w:bCs/>
          <w:sz w:val="21"/>
          <w:szCs w:val="21"/>
          <w:lang w:eastAsia="ko-KR"/>
        </w:rPr>
        <w:t>Proposal 3: The coexistence between event triggered L1 measurement reporting and mTRP for the source cell is supported in Release 19 LTM.</w:t>
      </w:r>
    </w:p>
    <w:p w14:paraId="11FCD1AD" w14:textId="7E6FAE91" w:rsidR="00953771" w:rsidRDefault="00953771" w:rsidP="00446ECD">
      <w:pPr>
        <w:rPr>
          <w:rFonts w:ascii="Arial" w:eastAsia="游明朝" w:hAnsi="Arial" w:cs="Arial"/>
          <w:b/>
          <w:bCs/>
          <w:sz w:val="21"/>
          <w:szCs w:val="21"/>
        </w:rPr>
      </w:pPr>
      <w:r>
        <w:rPr>
          <w:rFonts w:cs="Arial"/>
        </w:rPr>
        <w:fldChar w:fldCharType="end"/>
      </w:r>
      <w:r>
        <w:rPr>
          <w:rFonts w:cs="Arial"/>
        </w:rPr>
        <w:fldChar w:fldCharType="begin"/>
      </w:r>
      <w:r>
        <w:rPr>
          <w:rFonts w:cs="Arial"/>
        </w:rPr>
        <w:instrText xml:space="preserve"> REF P4 \h </w:instrText>
      </w:r>
      <w:r>
        <w:rPr>
          <w:rFonts w:cs="Arial"/>
        </w:rPr>
      </w:r>
      <w:r>
        <w:rPr>
          <w:rFonts w:cs="Arial"/>
        </w:rPr>
        <w:fldChar w:fldCharType="separate"/>
      </w:r>
      <w:r w:rsidRPr="0064124E">
        <w:rPr>
          <w:rFonts w:ascii="Arial" w:hAnsi="Arial" w:cs="Arial"/>
          <w:b/>
          <w:bCs/>
          <w:sz w:val="21"/>
          <w:szCs w:val="21"/>
        </w:rPr>
        <w:t>Proposal</w:t>
      </w:r>
      <w:r>
        <w:rPr>
          <w:rFonts w:ascii="Arial" w:hAnsi="Arial" w:cs="Arial"/>
          <w:b/>
          <w:bCs/>
          <w:sz w:val="21"/>
          <w:szCs w:val="21"/>
        </w:rPr>
        <w:t xml:space="preserve"> </w:t>
      </w:r>
      <w:r>
        <w:rPr>
          <w:rFonts w:ascii="Arial" w:eastAsia="游明朝" w:hAnsi="Arial" w:cs="Arial" w:hint="eastAsia"/>
          <w:b/>
          <w:bCs/>
          <w:sz w:val="21"/>
          <w:szCs w:val="21"/>
        </w:rPr>
        <w:t>4</w:t>
      </w:r>
      <w:r w:rsidRPr="0064124E">
        <w:rPr>
          <w:rFonts w:ascii="Arial" w:hAnsi="Arial" w:cs="Arial"/>
          <w:b/>
          <w:bCs/>
          <w:sz w:val="21"/>
          <w:szCs w:val="21"/>
        </w:rPr>
        <w:t>:</w:t>
      </w:r>
      <w:r w:rsidRPr="008F452E">
        <w:rPr>
          <w:rFonts w:ascii="Arial" w:hAnsi="Arial" w:cs="Arial"/>
          <w:b/>
          <w:bCs/>
          <w:sz w:val="21"/>
          <w:szCs w:val="21"/>
        </w:rPr>
        <w:t xml:space="preserve"> </w:t>
      </w:r>
      <w:r>
        <w:rPr>
          <w:rFonts w:ascii="Arial" w:eastAsia="游明朝" w:hAnsi="Arial" w:cs="Arial" w:hint="eastAsia"/>
          <w:b/>
          <w:bCs/>
          <w:sz w:val="21"/>
          <w:szCs w:val="21"/>
        </w:rPr>
        <w:t xml:space="preserve">Confirm the working </w:t>
      </w:r>
      <w:r>
        <w:rPr>
          <w:rFonts w:ascii="Arial" w:eastAsia="游明朝" w:hAnsi="Arial" w:cs="Arial"/>
          <w:b/>
          <w:bCs/>
          <w:sz w:val="21"/>
          <w:szCs w:val="21"/>
        </w:rPr>
        <w:t>assumption</w:t>
      </w:r>
      <w:r>
        <w:rPr>
          <w:rFonts w:ascii="Arial" w:eastAsia="游明朝" w:hAnsi="Arial" w:cs="Arial" w:hint="eastAsia"/>
          <w:b/>
          <w:bCs/>
          <w:sz w:val="21"/>
          <w:szCs w:val="21"/>
        </w:rPr>
        <w:t xml:space="preserve"> </w:t>
      </w:r>
      <w:r>
        <w:rPr>
          <w:rFonts w:ascii="Arial" w:eastAsia="游明朝" w:hAnsi="Arial" w:cs="Arial"/>
          <w:b/>
          <w:bCs/>
          <w:sz w:val="21"/>
          <w:szCs w:val="21"/>
        </w:rPr>
        <w:t>which</w:t>
      </w:r>
      <w:r>
        <w:rPr>
          <w:rFonts w:ascii="Arial" w:eastAsia="游明朝" w:hAnsi="Arial" w:cs="Arial" w:hint="eastAsia"/>
          <w:b/>
          <w:bCs/>
          <w:sz w:val="21"/>
          <w:szCs w:val="21"/>
        </w:rPr>
        <w:t xml:space="preserve"> is following.</w:t>
      </w:r>
    </w:p>
    <w:p w14:paraId="2B04890E" w14:textId="77777777" w:rsidR="00D62C24" w:rsidRPr="00D62C24" w:rsidRDefault="00D62C24" w:rsidP="00D62C24">
      <w:pPr>
        <w:numPr>
          <w:ilvl w:val="0"/>
          <w:numId w:val="35"/>
        </w:numPr>
        <w:rPr>
          <w:rFonts w:ascii="Arial" w:eastAsia="游明朝" w:hAnsi="Arial" w:cs="Arial"/>
          <w:b/>
          <w:bCs/>
          <w:sz w:val="21"/>
          <w:szCs w:val="21"/>
          <w:lang w:val="en-US"/>
        </w:rPr>
      </w:pPr>
      <w:r w:rsidRPr="00D62C24">
        <w:rPr>
          <w:rFonts w:ascii="Arial" w:eastAsia="游明朝" w:hAnsi="Arial" w:cs="Arial"/>
          <w:b/>
          <w:bCs/>
          <w:sz w:val="21"/>
          <w:szCs w:val="21"/>
          <w:lang w:val="en-US"/>
        </w:rPr>
        <w:t>Working assumption: If network configures to include the current serving beam in MR, the UE always includes the current serving beam in the truncated MR MAC CE. In this case, minimum size of truncated MR MAC CE is {at least one triggered beam + the current serving beam}. If grant is not enough for that, the UE does not assemble a truncated MR MAC CE.</w:t>
      </w:r>
    </w:p>
    <w:p w14:paraId="518C3FFE" w14:textId="1DCFE481" w:rsidR="00953771" w:rsidRPr="0022639A" w:rsidRDefault="00953771" w:rsidP="00446ECD">
      <w:pPr>
        <w:rPr>
          <w:rFonts w:ascii="Arial" w:eastAsia="游明朝" w:hAnsi="Arial" w:cs="Arial"/>
          <w:b/>
          <w:bCs/>
          <w:sz w:val="21"/>
          <w:szCs w:val="21"/>
        </w:rPr>
      </w:pPr>
      <w:r>
        <w:rPr>
          <w:rFonts w:cs="Arial"/>
        </w:rPr>
        <w:fldChar w:fldCharType="end"/>
      </w:r>
      <w:r>
        <w:rPr>
          <w:rFonts w:cs="Arial"/>
        </w:rPr>
        <w:fldChar w:fldCharType="begin"/>
      </w:r>
      <w:r>
        <w:rPr>
          <w:rFonts w:cs="Arial"/>
        </w:rPr>
        <w:instrText xml:space="preserve"> REF P5 \h </w:instrText>
      </w:r>
      <w:r>
        <w:rPr>
          <w:rFonts w:cs="Arial"/>
        </w:rPr>
      </w:r>
      <w:r>
        <w:rPr>
          <w:rFonts w:cs="Arial"/>
        </w:rPr>
        <w:fldChar w:fldCharType="separate"/>
      </w:r>
      <w:r w:rsidRPr="0064124E">
        <w:rPr>
          <w:rFonts w:ascii="Arial" w:hAnsi="Arial" w:cs="Arial"/>
          <w:b/>
          <w:bCs/>
          <w:sz w:val="21"/>
          <w:szCs w:val="21"/>
        </w:rPr>
        <w:t>Proposal</w:t>
      </w:r>
      <w:r>
        <w:rPr>
          <w:rFonts w:ascii="Arial" w:hAnsi="Arial" w:cs="Arial"/>
          <w:b/>
          <w:bCs/>
          <w:sz w:val="21"/>
          <w:szCs w:val="21"/>
        </w:rPr>
        <w:t xml:space="preserve"> </w:t>
      </w:r>
      <w:r>
        <w:rPr>
          <w:rFonts w:ascii="Arial" w:eastAsia="游明朝" w:hAnsi="Arial" w:cs="Arial" w:hint="eastAsia"/>
          <w:b/>
          <w:bCs/>
          <w:sz w:val="21"/>
          <w:szCs w:val="21"/>
        </w:rPr>
        <w:t>5</w:t>
      </w:r>
      <w:r w:rsidRPr="0064124E">
        <w:rPr>
          <w:rFonts w:ascii="Arial" w:hAnsi="Arial" w:cs="Arial"/>
          <w:b/>
          <w:bCs/>
          <w:sz w:val="21"/>
          <w:szCs w:val="21"/>
        </w:rPr>
        <w:t>:</w:t>
      </w:r>
      <w:r w:rsidRPr="008F452E">
        <w:rPr>
          <w:rFonts w:ascii="Arial" w:hAnsi="Arial" w:cs="Arial"/>
          <w:b/>
          <w:bCs/>
          <w:sz w:val="21"/>
          <w:szCs w:val="21"/>
        </w:rPr>
        <w:t xml:space="preserve"> </w:t>
      </w:r>
      <w:r w:rsidRPr="002E0FD0">
        <w:rPr>
          <w:rFonts w:ascii="Arial" w:eastAsia="游明朝" w:hAnsi="Arial" w:cs="Arial"/>
          <w:b/>
          <w:bCs/>
          <w:sz w:val="21"/>
          <w:szCs w:val="21"/>
        </w:rPr>
        <w:t>UE</w:t>
      </w:r>
      <w:r w:rsidRPr="0008220D">
        <w:rPr>
          <w:rFonts w:ascii="Arial" w:eastAsia="游明朝" w:hAnsi="Arial" w:cs="Arial"/>
          <w:b/>
          <w:bCs/>
          <w:sz w:val="21"/>
          <w:szCs w:val="21"/>
        </w:rPr>
        <w:t xml:space="preserve"> continues to measure the activated semi-persistent CSI-RS resources </w:t>
      </w:r>
      <w:r>
        <w:rPr>
          <w:rFonts w:ascii="Arial" w:eastAsia="游明朝" w:hAnsi="Arial" w:cs="Arial" w:hint="eastAsia"/>
          <w:b/>
          <w:bCs/>
          <w:sz w:val="21"/>
          <w:szCs w:val="21"/>
        </w:rPr>
        <w:t xml:space="preserve">of </w:t>
      </w:r>
      <w:r>
        <w:rPr>
          <w:rFonts w:ascii="Arial" w:eastAsia="游明朝" w:hAnsi="Arial" w:cs="Arial"/>
          <w:b/>
          <w:bCs/>
          <w:sz w:val="21"/>
          <w:szCs w:val="21"/>
        </w:rPr>
        <w:t>target</w:t>
      </w:r>
      <w:r>
        <w:rPr>
          <w:rFonts w:ascii="Arial" w:eastAsia="游明朝" w:hAnsi="Arial" w:cs="Arial" w:hint="eastAsia"/>
          <w:b/>
          <w:bCs/>
          <w:sz w:val="21"/>
          <w:szCs w:val="21"/>
        </w:rPr>
        <w:t xml:space="preserve"> cell </w:t>
      </w:r>
      <w:r w:rsidRPr="0008220D">
        <w:rPr>
          <w:rFonts w:ascii="Arial" w:eastAsia="游明朝" w:hAnsi="Arial" w:cs="Arial"/>
          <w:b/>
          <w:bCs/>
          <w:sz w:val="21"/>
          <w:szCs w:val="21"/>
        </w:rPr>
        <w:t>after LTM cell switch</w:t>
      </w:r>
      <w:r>
        <w:rPr>
          <w:rFonts w:ascii="Arial" w:eastAsia="游明朝" w:hAnsi="Arial" w:cs="Arial" w:hint="eastAsia"/>
          <w:b/>
          <w:bCs/>
          <w:sz w:val="21"/>
          <w:szCs w:val="21"/>
        </w:rPr>
        <w:t>.</w:t>
      </w:r>
    </w:p>
    <w:p w14:paraId="190E462F" w14:textId="680904AE" w:rsidR="00044BD1" w:rsidRPr="00953771" w:rsidRDefault="00953771" w:rsidP="00820137">
      <w:pPr>
        <w:rPr>
          <w:rFonts w:cs="Arial"/>
        </w:rPr>
      </w:pPr>
      <w:r>
        <w:rPr>
          <w:rFonts w:cs="Arial"/>
        </w:rPr>
        <w:fldChar w:fldCharType="end"/>
      </w:r>
      <w:r w:rsidR="00044BD1">
        <w:rPr>
          <w:rFonts w:cs="Arial"/>
        </w:rPr>
        <w:fldChar w:fldCharType="begin"/>
      </w:r>
      <w:r w:rsidR="00044BD1">
        <w:rPr>
          <w:rFonts w:cs="Arial"/>
          <w:sz w:val="32"/>
          <w:szCs w:val="18"/>
        </w:rPr>
        <w:instrText xml:space="preserve"> REF O1 </w:instrText>
      </w:r>
      <w:r w:rsidR="00044BD1">
        <w:rPr>
          <w:rFonts w:cs="Arial"/>
        </w:rPr>
        <w:fldChar w:fldCharType="separate"/>
      </w:r>
    </w:p>
    <w:p w14:paraId="03C67EC1" w14:textId="3F61E8FC" w:rsidR="008678EA" w:rsidRPr="008678EA" w:rsidRDefault="00044BD1" w:rsidP="00C54C90">
      <w:pPr>
        <w:pStyle w:val="1"/>
        <w:numPr>
          <w:ilvl w:val="0"/>
          <w:numId w:val="14"/>
        </w:numPr>
        <w:rPr>
          <w:rFonts w:cs="Arial"/>
          <w:sz w:val="32"/>
          <w:szCs w:val="18"/>
        </w:rPr>
      </w:pPr>
      <w:r>
        <w:rPr>
          <w:rFonts w:cs="Arial"/>
          <w:sz w:val="20"/>
          <w:lang w:eastAsia="zh-CN"/>
        </w:rPr>
        <w:lastRenderedPageBreak/>
        <w:fldChar w:fldCharType="end"/>
      </w:r>
      <w:r w:rsidR="009F4AEE" w:rsidRPr="009F4AEE">
        <w:rPr>
          <w:rFonts w:cs="Arial"/>
          <w:sz w:val="32"/>
          <w:szCs w:val="18"/>
        </w:rPr>
        <w:t>Reference</w:t>
      </w:r>
      <w:r w:rsidR="00CA0730">
        <w:rPr>
          <w:rFonts w:cs="Arial"/>
          <w:sz w:val="32"/>
          <w:szCs w:val="18"/>
        </w:rPr>
        <w:t>s</w:t>
      </w:r>
    </w:p>
    <w:p w14:paraId="725C05B8" w14:textId="2874C1B2" w:rsidR="00BC6957" w:rsidRDefault="009F4AEE" w:rsidP="002351E1">
      <w:pPr>
        <w:pStyle w:val="a9"/>
        <w:spacing w:after="0"/>
        <w:jc w:val="left"/>
        <w:rPr>
          <w:rFonts w:cs="Arial"/>
        </w:rPr>
      </w:pPr>
      <w:r>
        <w:rPr>
          <w:rFonts w:cs="Arial"/>
        </w:rPr>
        <w:t xml:space="preserve">[1] </w:t>
      </w:r>
      <w:r w:rsidR="004E213B" w:rsidRPr="000845D8">
        <w:rPr>
          <w:rFonts w:cs="Arial"/>
        </w:rPr>
        <w:t>RP-</w:t>
      </w:r>
      <w:r w:rsidR="00E11EE1" w:rsidRPr="00E11EE1">
        <w:rPr>
          <w:rFonts w:cs="Arial"/>
        </w:rPr>
        <w:t>2</w:t>
      </w:r>
      <w:r w:rsidR="00D45B83">
        <w:rPr>
          <w:rFonts w:cs="Arial"/>
        </w:rPr>
        <w:t>50339</w:t>
      </w:r>
      <w:r w:rsidR="00534B36">
        <w:rPr>
          <w:rFonts w:cs="Arial"/>
        </w:rPr>
        <w:t xml:space="preserve"> </w:t>
      </w:r>
      <w:r w:rsidR="00F0625F" w:rsidRPr="000845D8">
        <w:rPr>
          <w:rFonts w:cs="Arial"/>
        </w:rPr>
        <w:t>Revised Work Item: NR mobility enhancements Phase 4</w:t>
      </w:r>
      <w:r w:rsidR="00A13633" w:rsidRPr="00A13633">
        <w:rPr>
          <w:rFonts w:cs="Arial"/>
        </w:rPr>
        <w:t xml:space="preserve"> (</w:t>
      </w:r>
      <w:r w:rsidR="000845D8" w:rsidRPr="000845D8">
        <w:rPr>
          <w:rFonts w:cs="Arial"/>
        </w:rPr>
        <w:t>Apple Inc, China Telecom</w:t>
      </w:r>
      <w:r w:rsidR="00A13633" w:rsidRPr="00A13633">
        <w:rPr>
          <w:rFonts w:cs="Arial"/>
        </w:rPr>
        <w:t xml:space="preserve">) </w:t>
      </w:r>
    </w:p>
    <w:p w14:paraId="61D29AB8" w14:textId="25259A15" w:rsidR="002F03D4" w:rsidRDefault="002F03D4" w:rsidP="002351E1">
      <w:pPr>
        <w:pStyle w:val="a9"/>
        <w:spacing w:after="0"/>
        <w:jc w:val="left"/>
      </w:pPr>
      <w:r>
        <w:rPr>
          <w:rFonts w:cs="Arial"/>
        </w:rPr>
        <w:t>[</w:t>
      </w:r>
      <w:r w:rsidR="005822F5">
        <w:rPr>
          <w:rFonts w:cs="Arial"/>
        </w:rPr>
        <w:t>2</w:t>
      </w:r>
      <w:r>
        <w:rPr>
          <w:rFonts w:cs="Arial"/>
        </w:rPr>
        <w:t>]</w:t>
      </w:r>
      <w:r w:rsidR="005822F5" w:rsidRPr="005822F5">
        <w:t xml:space="preserve"> </w:t>
      </w:r>
      <w:r w:rsidR="00346560">
        <w:t>RAN2 #1</w:t>
      </w:r>
      <w:r w:rsidR="00513C72">
        <w:rPr>
          <w:rFonts w:eastAsia="游明朝" w:hint="eastAsia"/>
          <w:lang w:eastAsia="ja-JP"/>
        </w:rPr>
        <w:t>30</w:t>
      </w:r>
      <w:r w:rsidR="00346560">
        <w:t xml:space="preserve"> </w:t>
      </w:r>
      <w:r w:rsidR="005822F5" w:rsidRPr="00126D13">
        <w:t>Report from session on LTE V2X and NR SL</w:t>
      </w:r>
      <w:r w:rsidR="005B2D72">
        <w:t xml:space="preserve"> </w:t>
      </w:r>
      <w:r w:rsidR="006D0404">
        <w:t>(</w:t>
      </w:r>
      <w:r w:rsidR="005B2D72" w:rsidRPr="00126D13">
        <w:t>Vice Chairman</w:t>
      </w:r>
      <w:r w:rsidR="005B2D72">
        <w:t>: Samsung</w:t>
      </w:r>
      <w:r w:rsidR="006D0404">
        <w:t>)</w:t>
      </w:r>
    </w:p>
    <w:p w14:paraId="0C50895B" w14:textId="57EE9361" w:rsidR="003A361A" w:rsidRPr="003A361A" w:rsidRDefault="003A361A" w:rsidP="002351E1">
      <w:pPr>
        <w:pStyle w:val="a9"/>
        <w:spacing w:after="0"/>
        <w:jc w:val="left"/>
        <w:rPr>
          <w:rFonts w:eastAsia="游明朝" w:cs="Arial"/>
          <w:lang w:eastAsia="ja-JP"/>
        </w:rPr>
      </w:pPr>
    </w:p>
    <w:sectPr w:rsidR="003A361A" w:rsidRPr="003A361A" w:rsidSect="002643BF">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7B6D2" w14:textId="77777777" w:rsidR="003233D1" w:rsidRDefault="003233D1">
      <w:r>
        <w:separator/>
      </w:r>
    </w:p>
  </w:endnote>
  <w:endnote w:type="continuationSeparator" w:id="0">
    <w:p w14:paraId="59EF2D61" w14:textId="77777777" w:rsidR="003233D1" w:rsidRDefault="003233D1">
      <w:r>
        <w:continuationSeparator/>
      </w:r>
    </w:p>
  </w:endnote>
  <w:endnote w:type="continuationNotice" w:id="1">
    <w:p w14:paraId="4CEE0C71" w14:textId="77777777" w:rsidR="003233D1" w:rsidRDefault="003233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2326371"/>
      <w:docPartObj>
        <w:docPartGallery w:val="Page Numbers (Bottom of Page)"/>
        <w:docPartUnique/>
      </w:docPartObj>
    </w:sdtPr>
    <w:sdtContent>
      <w:p w14:paraId="23CD8B03" w14:textId="2DE440E3" w:rsidR="00CC6DC5" w:rsidRDefault="00CC6DC5">
        <w:pPr>
          <w:pStyle w:val="af"/>
        </w:pPr>
        <w:r>
          <w:fldChar w:fldCharType="begin"/>
        </w:r>
        <w:r>
          <w:instrText>PAGE   \* MERGEFORMAT</w:instrText>
        </w:r>
        <w:r>
          <w:fldChar w:fldCharType="separate"/>
        </w:r>
        <w:r>
          <w:rPr>
            <w:lang w:val="ja-JP"/>
          </w:rPr>
          <w:t>2</w:t>
        </w:r>
        <w:r>
          <w:fldChar w:fldCharType="end"/>
        </w:r>
      </w:p>
    </w:sdtContent>
  </w:sdt>
  <w:p w14:paraId="41657388" w14:textId="77777777" w:rsidR="00CC6DC5" w:rsidRDefault="00CC6DC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99FE7" w14:textId="77777777" w:rsidR="003233D1" w:rsidRDefault="003233D1">
      <w:r>
        <w:separator/>
      </w:r>
    </w:p>
  </w:footnote>
  <w:footnote w:type="continuationSeparator" w:id="0">
    <w:p w14:paraId="0D26F60A" w14:textId="77777777" w:rsidR="003233D1" w:rsidRDefault="003233D1">
      <w:r>
        <w:continuationSeparator/>
      </w:r>
    </w:p>
  </w:footnote>
  <w:footnote w:type="continuationNotice" w:id="1">
    <w:p w14:paraId="2C512D39" w14:textId="77777777" w:rsidR="003233D1" w:rsidRDefault="003233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72D0C91"/>
    <w:multiLevelType w:val="hybridMultilevel"/>
    <w:tmpl w:val="F1E8EA9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933333"/>
    <w:multiLevelType w:val="hybridMultilevel"/>
    <w:tmpl w:val="640822C8"/>
    <w:lvl w:ilvl="0" w:tplc="CA9C7C60">
      <w:start w:val="1"/>
      <w:numFmt w:val="decimal"/>
      <w:lvlText w:val="%1)"/>
      <w:lvlJc w:val="left"/>
      <w:pPr>
        <w:ind w:left="1979" w:hanging="360"/>
      </w:pPr>
      <w:rPr>
        <w:rFonts w:hint="default"/>
        <w:b w:val="0"/>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13695B"/>
    <w:multiLevelType w:val="hybridMultilevel"/>
    <w:tmpl w:val="FC22467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30A0228"/>
    <w:multiLevelType w:val="hybridMultilevel"/>
    <w:tmpl w:val="8A8EE07E"/>
    <w:lvl w:ilvl="0" w:tplc="9D345800">
      <w:start w:val="1"/>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0" w15:restartNumberingAfterBreak="0">
    <w:nsid w:val="23E40BC5"/>
    <w:multiLevelType w:val="hybridMultilevel"/>
    <w:tmpl w:val="6D62A1A6"/>
    <w:lvl w:ilvl="0" w:tplc="17C8DAD6">
      <w:start w:val="1"/>
      <w:numFmt w:val="decimal"/>
      <w:lvlText w:val="%1."/>
      <w:lvlJc w:val="left"/>
      <w:pPr>
        <w:ind w:left="420" w:hanging="42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25A43AB9"/>
    <w:multiLevelType w:val="hybridMultilevel"/>
    <w:tmpl w:val="00FC2DBC"/>
    <w:lvl w:ilvl="0" w:tplc="0A8A8F92">
      <w:start w:val="1"/>
      <w:numFmt w:val="bullet"/>
      <w:lvlText w:val=""/>
      <w:lvlJc w:val="left"/>
      <w:pPr>
        <w:tabs>
          <w:tab w:val="num" w:pos="720"/>
        </w:tabs>
        <w:ind w:left="720" w:hanging="360"/>
      </w:pPr>
      <w:rPr>
        <w:rFonts w:ascii="Symbol" w:hAnsi="Symbol" w:hint="default"/>
      </w:rPr>
    </w:lvl>
    <w:lvl w:ilvl="1" w:tplc="6948495E" w:tentative="1">
      <w:start w:val="1"/>
      <w:numFmt w:val="bullet"/>
      <w:lvlText w:val=""/>
      <w:lvlJc w:val="left"/>
      <w:pPr>
        <w:tabs>
          <w:tab w:val="num" w:pos="1440"/>
        </w:tabs>
        <w:ind w:left="1440" w:hanging="360"/>
      </w:pPr>
      <w:rPr>
        <w:rFonts w:ascii="Symbol" w:hAnsi="Symbol" w:hint="default"/>
      </w:rPr>
    </w:lvl>
    <w:lvl w:ilvl="2" w:tplc="FCBC5E58" w:tentative="1">
      <w:start w:val="1"/>
      <w:numFmt w:val="bullet"/>
      <w:lvlText w:val=""/>
      <w:lvlJc w:val="left"/>
      <w:pPr>
        <w:tabs>
          <w:tab w:val="num" w:pos="2160"/>
        </w:tabs>
        <w:ind w:left="2160" w:hanging="360"/>
      </w:pPr>
      <w:rPr>
        <w:rFonts w:ascii="Symbol" w:hAnsi="Symbol" w:hint="default"/>
      </w:rPr>
    </w:lvl>
    <w:lvl w:ilvl="3" w:tplc="C21EB426" w:tentative="1">
      <w:start w:val="1"/>
      <w:numFmt w:val="bullet"/>
      <w:lvlText w:val=""/>
      <w:lvlJc w:val="left"/>
      <w:pPr>
        <w:tabs>
          <w:tab w:val="num" w:pos="2880"/>
        </w:tabs>
        <w:ind w:left="2880" w:hanging="360"/>
      </w:pPr>
      <w:rPr>
        <w:rFonts w:ascii="Symbol" w:hAnsi="Symbol" w:hint="default"/>
      </w:rPr>
    </w:lvl>
    <w:lvl w:ilvl="4" w:tplc="A694032E" w:tentative="1">
      <w:start w:val="1"/>
      <w:numFmt w:val="bullet"/>
      <w:lvlText w:val=""/>
      <w:lvlJc w:val="left"/>
      <w:pPr>
        <w:tabs>
          <w:tab w:val="num" w:pos="3600"/>
        </w:tabs>
        <w:ind w:left="3600" w:hanging="360"/>
      </w:pPr>
      <w:rPr>
        <w:rFonts w:ascii="Symbol" w:hAnsi="Symbol" w:hint="default"/>
      </w:rPr>
    </w:lvl>
    <w:lvl w:ilvl="5" w:tplc="624C6C50" w:tentative="1">
      <w:start w:val="1"/>
      <w:numFmt w:val="bullet"/>
      <w:lvlText w:val=""/>
      <w:lvlJc w:val="left"/>
      <w:pPr>
        <w:tabs>
          <w:tab w:val="num" w:pos="4320"/>
        </w:tabs>
        <w:ind w:left="4320" w:hanging="360"/>
      </w:pPr>
      <w:rPr>
        <w:rFonts w:ascii="Symbol" w:hAnsi="Symbol" w:hint="default"/>
      </w:rPr>
    </w:lvl>
    <w:lvl w:ilvl="6" w:tplc="D3DA094E" w:tentative="1">
      <w:start w:val="1"/>
      <w:numFmt w:val="bullet"/>
      <w:lvlText w:val=""/>
      <w:lvlJc w:val="left"/>
      <w:pPr>
        <w:tabs>
          <w:tab w:val="num" w:pos="5040"/>
        </w:tabs>
        <w:ind w:left="5040" w:hanging="360"/>
      </w:pPr>
      <w:rPr>
        <w:rFonts w:ascii="Symbol" w:hAnsi="Symbol" w:hint="default"/>
      </w:rPr>
    </w:lvl>
    <w:lvl w:ilvl="7" w:tplc="5CFA4042" w:tentative="1">
      <w:start w:val="1"/>
      <w:numFmt w:val="bullet"/>
      <w:lvlText w:val=""/>
      <w:lvlJc w:val="left"/>
      <w:pPr>
        <w:tabs>
          <w:tab w:val="num" w:pos="5760"/>
        </w:tabs>
        <w:ind w:left="5760" w:hanging="360"/>
      </w:pPr>
      <w:rPr>
        <w:rFonts w:ascii="Symbol" w:hAnsi="Symbol" w:hint="default"/>
      </w:rPr>
    </w:lvl>
    <w:lvl w:ilvl="8" w:tplc="8F229A4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6664E5"/>
    <w:multiLevelType w:val="hybridMultilevel"/>
    <w:tmpl w:val="4CFCAF8C"/>
    <w:lvl w:ilvl="0" w:tplc="0D8E4D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0043A08"/>
    <w:multiLevelType w:val="hybridMultilevel"/>
    <w:tmpl w:val="275AF6C8"/>
    <w:lvl w:ilvl="0" w:tplc="FFA8564E">
      <w:start w:val="1"/>
      <w:numFmt w:val="bullet"/>
      <w:lvlText w:val="-"/>
      <w:lvlJc w:val="left"/>
      <w:pPr>
        <w:tabs>
          <w:tab w:val="num" w:pos="720"/>
        </w:tabs>
        <w:ind w:left="720" w:hanging="360"/>
      </w:pPr>
      <w:rPr>
        <w:rFonts w:ascii="ＭＳ Ｐゴシック" w:hAnsi="ＭＳ Ｐゴシック" w:hint="default"/>
      </w:rPr>
    </w:lvl>
    <w:lvl w:ilvl="1" w:tplc="6EF084F6" w:tentative="1">
      <w:start w:val="1"/>
      <w:numFmt w:val="bullet"/>
      <w:lvlText w:val="-"/>
      <w:lvlJc w:val="left"/>
      <w:pPr>
        <w:tabs>
          <w:tab w:val="num" w:pos="1440"/>
        </w:tabs>
        <w:ind w:left="1440" w:hanging="360"/>
      </w:pPr>
      <w:rPr>
        <w:rFonts w:ascii="ＭＳ Ｐゴシック" w:hAnsi="ＭＳ Ｐゴシック" w:hint="default"/>
      </w:rPr>
    </w:lvl>
    <w:lvl w:ilvl="2" w:tplc="6D105FCC" w:tentative="1">
      <w:start w:val="1"/>
      <w:numFmt w:val="bullet"/>
      <w:lvlText w:val="-"/>
      <w:lvlJc w:val="left"/>
      <w:pPr>
        <w:tabs>
          <w:tab w:val="num" w:pos="2160"/>
        </w:tabs>
        <w:ind w:left="2160" w:hanging="360"/>
      </w:pPr>
      <w:rPr>
        <w:rFonts w:ascii="ＭＳ Ｐゴシック" w:hAnsi="ＭＳ Ｐゴシック" w:hint="default"/>
      </w:rPr>
    </w:lvl>
    <w:lvl w:ilvl="3" w:tplc="75CA4C66" w:tentative="1">
      <w:start w:val="1"/>
      <w:numFmt w:val="bullet"/>
      <w:lvlText w:val="-"/>
      <w:lvlJc w:val="left"/>
      <w:pPr>
        <w:tabs>
          <w:tab w:val="num" w:pos="2880"/>
        </w:tabs>
        <w:ind w:left="2880" w:hanging="360"/>
      </w:pPr>
      <w:rPr>
        <w:rFonts w:ascii="ＭＳ Ｐゴシック" w:hAnsi="ＭＳ Ｐゴシック" w:hint="default"/>
      </w:rPr>
    </w:lvl>
    <w:lvl w:ilvl="4" w:tplc="4C4EA320" w:tentative="1">
      <w:start w:val="1"/>
      <w:numFmt w:val="bullet"/>
      <w:lvlText w:val="-"/>
      <w:lvlJc w:val="left"/>
      <w:pPr>
        <w:tabs>
          <w:tab w:val="num" w:pos="3600"/>
        </w:tabs>
        <w:ind w:left="3600" w:hanging="360"/>
      </w:pPr>
      <w:rPr>
        <w:rFonts w:ascii="ＭＳ Ｐゴシック" w:hAnsi="ＭＳ Ｐゴシック" w:hint="default"/>
      </w:rPr>
    </w:lvl>
    <w:lvl w:ilvl="5" w:tplc="7D12BBF6" w:tentative="1">
      <w:start w:val="1"/>
      <w:numFmt w:val="bullet"/>
      <w:lvlText w:val="-"/>
      <w:lvlJc w:val="left"/>
      <w:pPr>
        <w:tabs>
          <w:tab w:val="num" w:pos="4320"/>
        </w:tabs>
        <w:ind w:left="4320" w:hanging="360"/>
      </w:pPr>
      <w:rPr>
        <w:rFonts w:ascii="ＭＳ Ｐゴシック" w:hAnsi="ＭＳ Ｐゴシック" w:hint="default"/>
      </w:rPr>
    </w:lvl>
    <w:lvl w:ilvl="6" w:tplc="5F9A1F52" w:tentative="1">
      <w:start w:val="1"/>
      <w:numFmt w:val="bullet"/>
      <w:lvlText w:val="-"/>
      <w:lvlJc w:val="left"/>
      <w:pPr>
        <w:tabs>
          <w:tab w:val="num" w:pos="5040"/>
        </w:tabs>
        <w:ind w:left="5040" w:hanging="360"/>
      </w:pPr>
      <w:rPr>
        <w:rFonts w:ascii="ＭＳ Ｐゴシック" w:hAnsi="ＭＳ Ｐゴシック" w:hint="default"/>
      </w:rPr>
    </w:lvl>
    <w:lvl w:ilvl="7" w:tplc="099C23E8" w:tentative="1">
      <w:start w:val="1"/>
      <w:numFmt w:val="bullet"/>
      <w:lvlText w:val="-"/>
      <w:lvlJc w:val="left"/>
      <w:pPr>
        <w:tabs>
          <w:tab w:val="num" w:pos="5760"/>
        </w:tabs>
        <w:ind w:left="5760" w:hanging="360"/>
      </w:pPr>
      <w:rPr>
        <w:rFonts w:ascii="ＭＳ Ｐゴシック" w:hAnsi="ＭＳ Ｐゴシック" w:hint="default"/>
      </w:rPr>
    </w:lvl>
    <w:lvl w:ilvl="8" w:tplc="ED4294F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5"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0BF2286"/>
    <w:multiLevelType w:val="hybridMultilevel"/>
    <w:tmpl w:val="47365274"/>
    <w:lvl w:ilvl="0" w:tplc="0EF64CF8">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7542A6"/>
    <w:multiLevelType w:val="hybridMultilevel"/>
    <w:tmpl w:val="39C83FA8"/>
    <w:lvl w:ilvl="0" w:tplc="49FE12AC">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700258F"/>
    <w:multiLevelType w:val="hybridMultilevel"/>
    <w:tmpl w:val="3D18550E"/>
    <w:lvl w:ilvl="0" w:tplc="4B4ACD30">
      <w:start w:val="1"/>
      <w:numFmt w:val="bullet"/>
      <w:lvlText w:val="-"/>
      <w:lvlJc w:val="left"/>
      <w:pPr>
        <w:tabs>
          <w:tab w:val="num" w:pos="720"/>
        </w:tabs>
        <w:ind w:left="720" w:hanging="360"/>
      </w:pPr>
      <w:rPr>
        <w:rFonts w:ascii="Times New Roman" w:hAnsi="Times New Roman" w:hint="default"/>
      </w:rPr>
    </w:lvl>
    <w:lvl w:ilvl="1" w:tplc="60843A44" w:tentative="1">
      <w:start w:val="1"/>
      <w:numFmt w:val="bullet"/>
      <w:lvlText w:val="-"/>
      <w:lvlJc w:val="left"/>
      <w:pPr>
        <w:tabs>
          <w:tab w:val="num" w:pos="1440"/>
        </w:tabs>
        <w:ind w:left="1440" w:hanging="360"/>
      </w:pPr>
      <w:rPr>
        <w:rFonts w:ascii="Times New Roman" w:hAnsi="Times New Roman" w:hint="default"/>
      </w:rPr>
    </w:lvl>
    <w:lvl w:ilvl="2" w:tplc="B30C4360" w:tentative="1">
      <w:start w:val="1"/>
      <w:numFmt w:val="bullet"/>
      <w:lvlText w:val="-"/>
      <w:lvlJc w:val="left"/>
      <w:pPr>
        <w:tabs>
          <w:tab w:val="num" w:pos="2160"/>
        </w:tabs>
        <w:ind w:left="2160" w:hanging="360"/>
      </w:pPr>
      <w:rPr>
        <w:rFonts w:ascii="Times New Roman" w:hAnsi="Times New Roman" w:hint="default"/>
      </w:rPr>
    </w:lvl>
    <w:lvl w:ilvl="3" w:tplc="177A29AA" w:tentative="1">
      <w:start w:val="1"/>
      <w:numFmt w:val="bullet"/>
      <w:lvlText w:val="-"/>
      <w:lvlJc w:val="left"/>
      <w:pPr>
        <w:tabs>
          <w:tab w:val="num" w:pos="2880"/>
        </w:tabs>
        <w:ind w:left="2880" w:hanging="360"/>
      </w:pPr>
      <w:rPr>
        <w:rFonts w:ascii="Times New Roman" w:hAnsi="Times New Roman" w:hint="default"/>
      </w:rPr>
    </w:lvl>
    <w:lvl w:ilvl="4" w:tplc="B57E29E0" w:tentative="1">
      <w:start w:val="1"/>
      <w:numFmt w:val="bullet"/>
      <w:lvlText w:val="-"/>
      <w:lvlJc w:val="left"/>
      <w:pPr>
        <w:tabs>
          <w:tab w:val="num" w:pos="3600"/>
        </w:tabs>
        <w:ind w:left="3600" w:hanging="360"/>
      </w:pPr>
      <w:rPr>
        <w:rFonts w:ascii="Times New Roman" w:hAnsi="Times New Roman" w:hint="default"/>
      </w:rPr>
    </w:lvl>
    <w:lvl w:ilvl="5" w:tplc="C41E62B6" w:tentative="1">
      <w:start w:val="1"/>
      <w:numFmt w:val="bullet"/>
      <w:lvlText w:val="-"/>
      <w:lvlJc w:val="left"/>
      <w:pPr>
        <w:tabs>
          <w:tab w:val="num" w:pos="4320"/>
        </w:tabs>
        <w:ind w:left="4320" w:hanging="360"/>
      </w:pPr>
      <w:rPr>
        <w:rFonts w:ascii="Times New Roman" w:hAnsi="Times New Roman" w:hint="default"/>
      </w:rPr>
    </w:lvl>
    <w:lvl w:ilvl="6" w:tplc="50C2767E" w:tentative="1">
      <w:start w:val="1"/>
      <w:numFmt w:val="bullet"/>
      <w:lvlText w:val="-"/>
      <w:lvlJc w:val="left"/>
      <w:pPr>
        <w:tabs>
          <w:tab w:val="num" w:pos="5040"/>
        </w:tabs>
        <w:ind w:left="5040" w:hanging="360"/>
      </w:pPr>
      <w:rPr>
        <w:rFonts w:ascii="Times New Roman" w:hAnsi="Times New Roman" w:hint="default"/>
      </w:rPr>
    </w:lvl>
    <w:lvl w:ilvl="7" w:tplc="209A3234" w:tentative="1">
      <w:start w:val="1"/>
      <w:numFmt w:val="bullet"/>
      <w:lvlText w:val="-"/>
      <w:lvlJc w:val="left"/>
      <w:pPr>
        <w:tabs>
          <w:tab w:val="num" w:pos="5760"/>
        </w:tabs>
        <w:ind w:left="5760" w:hanging="360"/>
      </w:pPr>
      <w:rPr>
        <w:rFonts w:ascii="Times New Roman" w:hAnsi="Times New Roman" w:hint="default"/>
      </w:rPr>
    </w:lvl>
    <w:lvl w:ilvl="8" w:tplc="662884EC"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67C36392"/>
    <w:multiLevelType w:val="hybridMultilevel"/>
    <w:tmpl w:val="8800F920"/>
    <w:lvl w:ilvl="0" w:tplc="838068EC">
      <w:start w:val="5"/>
      <w:numFmt w:val="bullet"/>
      <w:lvlText w:val="-"/>
      <w:lvlJc w:val="left"/>
      <w:pPr>
        <w:ind w:left="1619" w:hanging="360"/>
      </w:pPr>
      <w:rPr>
        <w:rFonts w:ascii="Arial" w:eastAsia="ＭＳ 明朝"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3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33" w15:restartNumberingAfterBreak="0">
    <w:nsid w:val="7115790D"/>
    <w:multiLevelType w:val="multilevel"/>
    <w:tmpl w:val="4F501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18072109">
    <w:abstractNumId w:val="19"/>
  </w:num>
  <w:num w:numId="2" w16cid:durableId="2078748250">
    <w:abstractNumId w:val="16"/>
  </w:num>
  <w:num w:numId="3" w16cid:durableId="1219245638">
    <w:abstractNumId w:val="0"/>
  </w:num>
  <w:num w:numId="4" w16cid:durableId="1059397044">
    <w:abstractNumId w:val="20"/>
  </w:num>
  <w:num w:numId="5" w16cid:durableId="1276912631">
    <w:abstractNumId w:val="22"/>
  </w:num>
  <w:num w:numId="6" w16cid:durableId="1588803053">
    <w:abstractNumId w:val="25"/>
  </w:num>
  <w:num w:numId="7" w16cid:durableId="1445004614">
    <w:abstractNumId w:val="7"/>
  </w:num>
  <w:num w:numId="8" w16cid:durableId="1700663841">
    <w:abstractNumId w:val="12"/>
  </w:num>
  <w:num w:numId="9" w16cid:durableId="1953855861">
    <w:abstractNumId w:val="3"/>
  </w:num>
  <w:num w:numId="10" w16cid:durableId="170918705">
    <w:abstractNumId w:val="34"/>
  </w:num>
  <w:num w:numId="11" w16cid:durableId="821581493">
    <w:abstractNumId w:val="15"/>
  </w:num>
  <w:num w:numId="12" w16cid:durableId="1172598007">
    <w:abstractNumId w:val="31"/>
  </w:num>
  <w:num w:numId="13" w16cid:durableId="1419985982">
    <w:abstractNumId w:val="32"/>
  </w:num>
  <w:num w:numId="14" w16cid:durableId="1180924118">
    <w:abstractNumId w:val="1"/>
  </w:num>
  <w:num w:numId="15" w16cid:durableId="2087191859">
    <w:abstractNumId w:val="5"/>
  </w:num>
  <w:num w:numId="16" w16cid:durableId="310253961">
    <w:abstractNumId w:val="21"/>
  </w:num>
  <w:num w:numId="17" w16cid:durableId="18757324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62195150">
    <w:abstractNumId w:val="2"/>
  </w:num>
  <w:num w:numId="19" w16cid:durableId="1034306561">
    <w:abstractNumId w:val="8"/>
  </w:num>
  <w:num w:numId="20" w16cid:durableId="1088426101">
    <w:abstractNumId w:val="13"/>
  </w:num>
  <w:num w:numId="21" w16cid:durableId="1315403821">
    <w:abstractNumId w:val="14"/>
  </w:num>
  <w:num w:numId="22" w16cid:durableId="952636462">
    <w:abstractNumId w:val="23"/>
  </w:num>
  <w:num w:numId="23" w16cid:durableId="756514062">
    <w:abstractNumId w:val="27"/>
  </w:num>
  <w:num w:numId="24" w16cid:durableId="984891005">
    <w:abstractNumId w:val="26"/>
  </w:num>
  <w:num w:numId="25" w16cid:durableId="29647259">
    <w:abstractNumId w:val="24"/>
  </w:num>
  <w:num w:numId="26" w16cid:durableId="1147623286">
    <w:abstractNumId w:val="29"/>
  </w:num>
  <w:num w:numId="27" w16cid:durableId="31803868">
    <w:abstractNumId w:val="17"/>
  </w:num>
  <w:num w:numId="28" w16cid:durableId="1948732391">
    <w:abstractNumId w:val="10"/>
  </w:num>
  <w:num w:numId="29" w16cid:durableId="409354172">
    <w:abstractNumId w:val="28"/>
  </w:num>
  <w:num w:numId="30" w16cid:durableId="1389257397">
    <w:abstractNumId w:val="33"/>
  </w:num>
  <w:num w:numId="31" w16cid:durableId="369649895">
    <w:abstractNumId w:val="6"/>
  </w:num>
  <w:num w:numId="32" w16cid:durableId="1438911267">
    <w:abstractNumId w:val="18"/>
  </w:num>
  <w:num w:numId="33" w16cid:durableId="1677541196">
    <w:abstractNumId w:val="9"/>
  </w:num>
  <w:num w:numId="34" w16cid:durableId="1100638982">
    <w:abstractNumId w:val="4"/>
  </w:num>
  <w:num w:numId="35" w16cid:durableId="290406069">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1D9"/>
    <w:rsid w:val="00001929"/>
    <w:rsid w:val="00001983"/>
    <w:rsid w:val="00001AC0"/>
    <w:rsid w:val="00001BEB"/>
    <w:rsid w:val="00001FEF"/>
    <w:rsid w:val="0000214E"/>
    <w:rsid w:val="000025BD"/>
    <w:rsid w:val="00002A37"/>
    <w:rsid w:val="00003E21"/>
    <w:rsid w:val="00003FA8"/>
    <w:rsid w:val="000042B8"/>
    <w:rsid w:val="000043C6"/>
    <w:rsid w:val="00004C96"/>
    <w:rsid w:val="00004E3E"/>
    <w:rsid w:val="000052F3"/>
    <w:rsid w:val="000054AD"/>
    <w:rsid w:val="0000564C"/>
    <w:rsid w:val="00005F25"/>
    <w:rsid w:val="00006077"/>
    <w:rsid w:val="00006162"/>
    <w:rsid w:val="00006176"/>
    <w:rsid w:val="000062CB"/>
    <w:rsid w:val="00006446"/>
    <w:rsid w:val="0000656B"/>
    <w:rsid w:val="00006599"/>
    <w:rsid w:val="00006896"/>
    <w:rsid w:val="00006943"/>
    <w:rsid w:val="00006A72"/>
    <w:rsid w:val="00006DBB"/>
    <w:rsid w:val="00006F93"/>
    <w:rsid w:val="00007446"/>
    <w:rsid w:val="00007CDC"/>
    <w:rsid w:val="00007DAE"/>
    <w:rsid w:val="00007FF8"/>
    <w:rsid w:val="00010590"/>
    <w:rsid w:val="00010670"/>
    <w:rsid w:val="00010A6E"/>
    <w:rsid w:val="00010A83"/>
    <w:rsid w:val="00010CD8"/>
    <w:rsid w:val="00010D13"/>
    <w:rsid w:val="00011018"/>
    <w:rsid w:val="0001128B"/>
    <w:rsid w:val="000112A3"/>
    <w:rsid w:val="00011759"/>
    <w:rsid w:val="000117B3"/>
    <w:rsid w:val="00011809"/>
    <w:rsid w:val="00011B28"/>
    <w:rsid w:val="00011E0B"/>
    <w:rsid w:val="00012B54"/>
    <w:rsid w:val="00012D65"/>
    <w:rsid w:val="000131CC"/>
    <w:rsid w:val="0001391B"/>
    <w:rsid w:val="00014248"/>
    <w:rsid w:val="000144F5"/>
    <w:rsid w:val="00014540"/>
    <w:rsid w:val="00014653"/>
    <w:rsid w:val="00014846"/>
    <w:rsid w:val="00014AEF"/>
    <w:rsid w:val="00014D6F"/>
    <w:rsid w:val="00014F93"/>
    <w:rsid w:val="000151EC"/>
    <w:rsid w:val="000152D7"/>
    <w:rsid w:val="000153E9"/>
    <w:rsid w:val="000157B0"/>
    <w:rsid w:val="000158BC"/>
    <w:rsid w:val="00015957"/>
    <w:rsid w:val="00015CF1"/>
    <w:rsid w:val="00015D15"/>
    <w:rsid w:val="00015EE2"/>
    <w:rsid w:val="00015F27"/>
    <w:rsid w:val="0001669E"/>
    <w:rsid w:val="000166DC"/>
    <w:rsid w:val="00016B44"/>
    <w:rsid w:val="0001749C"/>
    <w:rsid w:val="000176A7"/>
    <w:rsid w:val="00017A8B"/>
    <w:rsid w:val="000203BE"/>
    <w:rsid w:val="00020EE0"/>
    <w:rsid w:val="00021224"/>
    <w:rsid w:val="00021496"/>
    <w:rsid w:val="000217AD"/>
    <w:rsid w:val="00021BFE"/>
    <w:rsid w:val="00021D47"/>
    <w:rsid w:val="00022763"/>
    <w:rsid w:val="00022A90"/>
    <w:rsid w:val="00022C5F"/>
    <w:rsid w:val="00023214"/>
    <w:rsid w:val="0002367C"/>
    <w:rsid w:val="00023E99"/>
    <w:rsid w:val="000240B6"/>
    <w:rsid w:val="00024548"/>
    <w:rsid w:val="00024795"/>
    <w:rsid w:val="0002496A"/>
    <w:rsid w:val="00025631"/>
    <w:rsid w:val="0002564D"/>
    <w:rsid w:val="000259F1"/>
    <w:rsid w:val="00025ECA"/>
    <w:rsid w:val="0002600F"/>
    <w:rsid w:val="000260C9"/>
    <w:rsid w:val="000266A9"/>
    <w:rsid w:val="000268C4"/>
    <w:rsid w:val="00026E03"/>
    <w:rsid w:val="00026E63"/>
    <w:rsid w:val="00027637"/>
    <w:rsid w:val="000277CD"/>
    <w:rsid w:val="000278F8"/>
    <w:rsid w:val="00027FFE"/>
    <w:rsid w:val="000300EC"/>
    <w:rsid w:val="0003017A"/>
    <w:rsid w:val="00030487"/>
    <w:rsid w:val="00030555"/>
    <w:rsid w:val="00030678"/>
    <w:rsid w:val="00031DD1"/>
    <w:rsid w:val="000325A6"/>
    <w:rsid w:val="000325B8"/>
    <w:rsid w:val="0003270A"/>
    <w:rsid w:val="00032728"/>
    <w:rsid w:val="00032A7A"/>
    <w:rsid w:val="00032D6C"/>
    <w:rsid w:val="0003318F"/>
    <w:rsid w:val="00033617"/>
    <w:rsid w:val="00033AD8"/>
    <w:rsid w:val="00033D1F"/>
    <w:rsid w:val="00033DCD"/>
    <w:rsid w:val="00034B68"/>
    <w:rsid w:val="00034B97"/>
    <w:rsid w:val="00034C15"/>
    <w:rsid w:val="00034EE9"/>
    <w:rsid w:val="00034FB4"/>
    <w:rsid w:val="00035516"/>
    <w:rsid w:val="000358D6"/>
    <w:rsid w:val="000361E3"/>
    <w:rsid w:val="00036243"/>
    <w:rsid w:val="00036A4C"/>
    <w:rsid w:val="00036BA1"/>
    <w:rsid w:val="00036CD2"/>
    <w:rsid w:val="00037130"/>
    <w:rsid w:val="0003759D"/>
    <w:rsid w:val="00037749"/>
    <w:rsid w:val="000377AC"/>
    <w:rsid w:val="00037C04"/>
    <w:rsid w:val="00037C76"/>
    <w:rsid w:val="00037D8F"/>
    <w:rsid w:val="00037DA6"/>
    <w:rsid w:val="00037F93"/>
    <w:rsid w:val="00040095"/>
    <w:rsid w:val="0004043B"/>
    <w:rsid w:val="00040EF8"/>
    <w:rsid w:val="00041526"/>
    <w:rsid w:val="000415C8"/>
    <w:rsid w:val="0004182D"/>
    <w:rsid w:val="00041A46"/>
    <w:rsid w:val="00041F7D"/>
    <w:rsid w:val="00042053"/>
    <w:rsid w:val="000422E2"/>
    <w:rsid w:val="0004258D"/>
    <w:rsid w:val="00042EF0"/>
    <w:rsid w:val="00042F22"/>
    <w:rsid w:val="000438F7"/>
    <w:rsid w:val="000444EF"/>
    <w:rsid w:val="00044717"/>
    <w:rsid w:val="0004473C"/>
    <w:rsid w:val="00044B05"/>
    <w:rsid w:val="00044BD1"/>
    <w:rsid w:val="00045381"/>
    <w:rsid w:val="0004549B"/>
    <w:rsid w:val="00045D56"/>
    <w:rsid w:val="00045ED5"/>
    <w:rsid w:val="000469A4"/>
    <w:rsid w:val="00046A0F"/>
    <w:rsid w:val="00046A5D"/>
    <w:rsid w:val="00046B0E"/>
    <w:rsid w:val="000470B6"/>
    <w:rsid w:val="000473F3"/>
    <w:rsid w:val="00047B7B"/>
    <w:rsid w:val="00047D76"/>
    <w:rsid w:val="000500BA"/>
    <w:rsid w:val="0005012E"/>
    <w:rsid w:val="00050C97"/>
    <w:rsid w:val="00050CBA"/>
    <w:rsid w:val="00050DD3"/>
    <w:rsid w:val="00050EBF"/>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CF1"/>
    <w:rsid w:val="00054FB6"/>
    <w:rsid w:val="0005505C"/>
    <w:rsid w:val="00055F0F"/>
    <w:rsid w:val="0005606A"/>
    <w:rsid w:val="0005671B"/>
    <w:rsid w:val="0005673A"/>
    <w:rsid w:val="00056ACE"/>
    <w:rsid w:val="00057117"/>
    <w:rsid w:val="000574EB"/>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2BD2"/>
    <w:rsid w:val="00062CB2"/>
    <w:rsid w:val="00063132"/>
    <w:rsid w:val="000634CF"/>
    <w:rsid w:val="00063589"/>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201"/>
    <w:rsid w:val="00067C8A"/>
    <w:rsid w:val="00067FBA"/>
    <w:rsid w:val="00071895"/>
    <w:rsid w:val="00071926"/>
    <w:rsid w:val="00071A9A"/>
    <w:rsid w:val="00071E22"/>
    <w:rsid w:val="00072889"/>
    <w:rsid w:val="00072989"/>
    <w:rsid w:val="00072C5C"/>
    <w:rsid w:val="00072D29"/>
    <w:rsid w:val="00072D8F"/>
    <w:rsid w:val="000736E2"/>
    <w:rsid w:val="00073888"/>
    <w:rsid w:val="000740E2"/>
    <w:rsid w:val="000742E9"/>
    <w:rsid w:val="0007497C"/>
    <w:rsid w:val="00074DA6"/>
    <w:rsid w:val="00074E1D"/>
    <w:rsid w:val="000750DC"/>
    <w:rsid w:val="000757DB"/>
    <w:rsid w:val="000758AC"/>
    <w:rsid w:val="00075A24"/>
    <w:rsid w:val="00075C8D"/>
    <w:rsid w:val="00075C94"/>
    <w:rsid w:val="00075F85"/>
    <w:rsid w:val="00076080"/>
    <w:rsid w:val="000768E5"/>
    <w:rsid w:val="00076BA0"/>
    <w:rsid w:val="0007775E"/>
    <w:rsid w:val="00077E5F"/>
    <w:rsid w:val="00077EF2"/>
    <w:rsid w:val="00080355"/>
    <w:rsid w:val="0008036A"/>
    <w:rsid w:val="000804AD"/>
    <w:rsid w:val="0008059C"/>
    <w:rsid w:val="0008069D"/>
    <w:rsid w:val="000807FD"/>
    <w:rsid w:val="000809FD"/>
    <w:rsid w:val="00080DF8"/>
    <w:rsid w:val="000814CF"/>
    <w:rsid w:val="00081801"/>
    <w:rsid w:val="00081AE6"/>
    <w:rsid w:val="00081E24"/>
    <w:rsid w:val="0008220D"/>
    <w:rsid w:val="0008293D"/>
    <w:rsid w:val="0008341C"/>
    <w:rsid w:val="0008371C"/>
    <w:rsid w:val="0008433E"/>
    <w:rsid w:val="000843BC"/>
    <w:rsid w:val="0008452F"/>
    <w:rsid w:val="000845D8"/>
    <w:rsid w:val="000848D8"/>
    <w:rsid w:val="00084F82"/>
    <w:rsid w:val="00085127"/>
    <w:rsid w:val="0008536C"/>
    <w:rsid w:val="000855EB"/>
    <w:rsid w:val="00085B52"/>
    <w:rsid w:val="00085BE8"/>
    <w:rsid w:val="00085C9E"/>
    <w:rsid w:val="00085CE3"/>
    <w:rsid w:val="0008657C"/>
    <w:rsid w:val="00086676"/>
    <w:rsid w:val="000866F2"/>
    <w:rsid w:val="000869C3"/>
    <w:rsid w:val="00086BB4"/>
    <w:rsid w:val="00086E0A"/>
    <w:rsid w:val="00086E8A"/>
    <w:rsid w:val="00087276"/>
    <w:rsid w:val="00087D2C"/>
    <w:rsid w:val="00087F11"/>
    <w:rsid w:val="0009009F"/>
    <w:rsid w:val="000905BF"/>
    <w:rsid w:val="00090688"/>
    <w:rsid w:val="0009072A"/>
    <w:rsid w:val="00090CAD"/>
    <w:rsid w:val="00090DB1"/>
    <w:rsid w:val="00090E7D"/>
    <w:rsid w:val="00090EDB"/>
    <w:rsid w:val="00091029"/>
    <w:rsid w:val="00091557"/>
    <w:rsid w:val="00092212"/>
    <w:rsid w:val="00092349"/>
    <w:rsid w:val="00092454"/>
    <w:rsid w:val="000924C1"/>
    <w:rsid w:val="000924F0"/>
    <w:rsid w:val="000929D1"/>
    <w:rsid w:val="00092A90"/>
    <w:rsid w:val="0009327C"/>
    <w:rsid w:val="00093332"/>
    <w:rsid w:val="00093474"/>
    <w:rsid w:val="000938C6"/>
    <w:rsid w:val="00093B85"/>
    <w:rsid w:val="000943F3"/>
    <w:rsid w:val="00094557"/>
    <w:rsid w:val="0009497C"/>
    <w:rsid w:val="00094A16"/>
    <w:rsid w:val="00094C4A"/>
    <w:rsid w:val="00094D53"/>
    <w:rsid w:val="00094DB1"/>
    <w:rsid w:val="0009510F"/>
    <w:rsid w:val="000951F6"/>
    <w:rsid w:val="0009532E"/>
    <w:rsid w:val="0009539E"/>
    <w:rsid w:val="000954E6"/>
    <w:rsid w:val="00095645"/>
    <w:rsid w:val="000957B8"/>
    <w:rsid w:val="00095A00"/>
    <w:rsid w:val="00095A0E"/>
    <w:rsid w:val="00095C72"/>
    <w:rsid w:val="00096B8D"/>
    <w:rsid w:val="00096DBA"/>
    <w:rsid w:val="00097308"/>
    <w:rsid w:val="000973B9"/>
    <w:rsid w:val="00097539"/>
    <w:rsid w:val="00097609"/>
    <w:rsid w:val="0009769A"/>
    <w:rsid w:val="000978D9"/>
    <w:rsid w:val="000979B4"/>
    <w:rsid w:val="000A008D"/>
    <w:rsid w:val="000A065B"/>
    <w:rsid w:val="000A084E"/>
    <w:rsid w:val="000A1371"/>
    <w:rsid w:val="000A18ED"/>
    <w:rsid w:val="000A1B09"/>
    <w:rsid w:val="000A1B7B"/>
    <w:rsid w:val="000A1FF1"/>
    <w:rsid w:val="000A2479"/>
    <w:rsid w:val="000A2E16"/>
    <w:rsid w:val="000A3092"/>
    <w:rsid w:val="000A3823"/>
    <w:rsid w:val="000A3898"/>
    <w:rsid w:val="000A3990"/>
    <w:rsid w:val="000A3E03"/>
    <w:rsid w:val="000A3FE6"/>
    <w:rsid w:val="000A41B6"/>
    <w:rsid w:val="000A459E"/>
    <w:rsid w:val="000A4B9E"/>
    <w:rsid w:val="000A5386"/>
    <w:rsid w:val="000A53E1"/>
    <w:rsid w:val="000A5604"/>
    <w:rsid w:val="000A56F2"/>
    <w:rsid w:val="000A580A"/>
    <w:rsid w:val="000A5ABB"/>
    <w:rsid w:val="000A5E59"/>
    <w:rsid w:val="000A5FF8"/>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B7"/>
    <w:rsid w:val="000B14D0"/>
    <w:rsid w:val="000B17FF"/>
    <w:rsid w:val="000B1857"/>
    <w:rsid w:val="000B1F30"/>
    <w:rsid w:val="000B1FD4"/>
    <w:rsid w:val="000B2517"/>
    <w:rsid w:val="000B2719"/>
    <w:rsid w:val="000B2A56"/>
    <w:rsid w:val="000B329D"/>
    <w:rsid w:val="000B32AE"/>
    <w:rsid w:val="000B3654"/>
    <w:rsid w:val="000B3A8F"/>
    <w:rsid w:val="000B3D86"/>
    <w:rsid w:val="000B3E3D"/>
    <w:rsid w:val="000B3ECD"/>
    <w:rsid w:val="000B47D0"/>
    <w:rsid w:val="000B4AB9"/>
    <w:rsid w:val="000B5070"/>
    <w:rsid w:val="000B558B"/>
    <w:rsid w:val="000B58C3"/>
    <w:rsid w:val="000B5C53"/>
    <w:rsid w:val="000B61E9"/>
    <w:rsid w:val="000B6617"/>
    <w:rsid w:val="000B6743"/>
    <w:rsid w:val="000B6894"/>
    <w:rsid w:val="000B6A4C"/>
    <w:rsid w:val="000B6C25"/>
    <w:rsid w:val="000B7168"/>
    <w:rsid w:val="000B754E"/>
    <w:rsid w:val="000B78A3"/>
    <w:rsid w:val="000C070F"/>
    <w:rsid w:val="000C0EC5"/>
    <w:rsid w:val="000C165A"/>
    <w:rsid w:val="000C16B1"/>
    <w:rsid w:val="000C1C9E"/>
    <w:rsid w:val="000C2622"/>
    <w:rsid w:val="000C2E19"/>
    <w:rsid w:val="000C30D4"/>
    <w:rsid w:val="000C33A4"/>
    <w:rsid w:val="000C35C6"/>
    <w:rsid w:val="000C368F"/>
    <w:rsid w:val="000C3B16"/>
    <w:rsid w:val="000C3B75"/>
    <w:rsid w:val="000C3C90"/>
    <w:rsid w:val="000C45BF"/>
    <w:rsid w:val="000C4A3F"/>
    <w:rsid w:val="000C4CE6"/>
    <w:rsid w:val="000C5061"/>
    <w:rsid w:val="000C52A5"/>
    <w:rsid w:val="000C695F"/>
    <w:rsid w:val="000C6EE6"/>
    <w:rsid w:val="000C77DF"/>
    <w:rsid w:val="000C7A84"/>
    <w:rsid w:val="000D03F8"/>
    <w:rsid w:val="000D0697"/>
    <w:rsid w:val="000D0955"/>
    <w:rsid w:val="000D0A92"/>
    <w:rsid w:val="000D0AB8"/>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3F3E"/>
    <w:rsid w:val="000D41DC"/>
    <w:rsid w:val="000D43FA"/>
    <w:rsid w:val="000D44B6"/>
    <w:rsid w:val="000D451A"/>
    <w:rsid w:val="000D46F8"/>
    <w:rsid w:val="000D4797"/>
    <w:rsid w:val="000D4E9D"/>
    <w:rsid w:val="000D4EED"/>
    <w:rsid w:val="000D5127"/>
    <w:rsid w:val="000D59C7"/>
    <w:rsid w:val="000D59FA"/>
    <w:rsid w:val="000D5D02"/>
    <w:rsid w:val="000D5E8A"/>
    <w:rsid w:val="000D5FEC"/>
    <w:rsid w:val="000D5FF0"/>
    <w:rsid w:val="000D6158"/>
    <w:rsid w:val="000D6DA5"/>
    <w:rsid w:val="000D6F67"/>
    <w:rsid w:val="000E04C0"/>
    <w:rsid w:val="000E0527"/>
    <w:rsid w:val="000E0ABB"/>
    <w:rsid w:val="000E0C22"/>
    <w:rsid w:val="000E0F92"/>
    <w:rsid w:val="000E1187"/>
    <w:rsid w:val="000E1259"/>
    <w:rsid w:val="000E1514"/>
    <w:rsid w:val="000E1B49"/>
    <w:rsid w:val="000E1E88"/>
    <w:rsid w:val="000E1E92"/>
    <w:rsid w:val="000E2497"/>
    <w:rsid w:val="000E2907"/>
    <w:rsid w:val="000E2AB6"/>
    <w:rsid w:val="000E33E2"/>
    <w:rsid w:val="000E36D0"/>
    <w:rsid w:val="000E3911"/>
    <w:rsid w:val="000E3F75"/>
    <w:rsid w:val="000E4E5A"/>
    <w:rsid w:val="000E5A91"/>
    <w:rsid w:val="000E6680"/>
    <w:rsid w:val="000E7080"/>
    <w:rsid w:val="000E7324"/>
    <w:rsid w:val="000E741A"/>
    <w:rsid w:val="000E776B"/>
    <w:rsid w:val="000E7B67"/>
    <w:rsid w:val="000E7C17"/>
    <w:rsid w:val="000E7FF9"/>
    <w:rsid w:val="000F030B"/>
    <w:rsid w:val="000F06D6"/>
    <w:rsid w:val="000F0EB1"/>
    <w:rsid w:val="000F1106"/>
    <w:rsid w:val="000F138F"/>
    <w:rsid w:val="000F1899"/>
    <w:rsid w:val="000F199E"/>
    <w:rsid w:val="000F27BB"/>
    <w:rsid w:val="000F28E9"/>
    <w:rsid w:val="000F2C5D"/>
    <w:rsid w:val="000F32DC"/>
    <w:rsid w:val="000F3BE9"/>
    <w:rsid w:val="000F3DB3"/>
    <w:rsid w:val="000F3F6C"/>
    <w:rsid w:val="000F40C2"/>
    <w:rsid w:val="000F41BE"/>
    <w:rsid w:val="000F43BD"/>
    <w:rsid w:val="000F448D"/>
    <w:rsid w:val="000F472E"/>
    <w:rsid w:val="000F49BB"/>
    <w:rsid w:val="000F4AC8"/>
    <w:rsid w:val="000F4B88"/>
    <w:rsid w:val="000F4F61"/>
    <w:rsid w:val="000F529E"/>
    <w:rsid w:val="000F5410"/>
    <w:rsid w:val="000F57F8"/>
    <w:rsid w:val="000F595A"/>
    <w:rsid w:val="000F5962"/>
    <w:rsid w:val="000F5BC5"/>
    <w:rsid w:val="000F6615"/>
    <w:rsid w:val="000F67BB"/>
    <w:rsid w:val="000F6DF3"/>
    <w:rsid w:val="000F6ECE"/>
    <w:rsid w:val="000F7009"/>
    <w:rsid w:val="000F7599"/>
    <w:rsid w:val="000F7980"/>
    <w:rsid w:val="000F7AB2"/>
    <w:rsid w:val="0010011F"/>
    <w:rsid w:val="00100469"/>
    <w:rsid w:val="0010055D"/>
    <w:rsid w:val="001005FF"/>
    <w:rsid w:val="00100873"/>
    <w:rsid w:val="00100A2E"/>
    <w:rsid w:val="00100FBF"/>
    <w:rsid w:val="001019C4"/>
    <w:rsid w:val="00101A4E"/>
    <w:rsid w:val="00101C1A"/>
    <w:rsid w:val="00101CDD"/>
    <w:rsid w:val="001022EB"/>
    <w:rsid w:val="00102834"/>
    <w:rsid w:val="00103057"/>
    <w:rsid w:val="001031A3"/>
    <w:rsid w:val="00103F25"/>
    <w:rsid w:val="00103F5C"/>
    <w:rsid w:val="0010400F"/>
    <w:rsid w:val="001048F9"/>
    <w:rsid w:val="001049E3"/>
    <w:rsid w:val="00104CCC"/>
    <w:rsid w:val="001052F1"/>
    <w:rsid w:val="00105734"/>
    <w:rsid w:val="00105771"/>
    <w:rsid w:val="00105E0C"/>
    <w:rsid w:val="001062CD"/>
    <w:rsid w:val="001062FB"/>
    <w:rsid w:val="001063E6"/>
    <w:rsid w:val="0010668D"/>
    <w:rsid w:val="001068D3"/>
    <w:rsid w:val="00106A58"/>
    <w:rsid w:val="00106AD3"/>
    <w:rsid w:val="001071FB"/>
    <w:rsid w:val="00107EBE"/>
    <w:rsid w:val="0011007E"/>
    <w:rsid w:val="0011016C"/>
    <w:rsid w:val="001101E8"/>
    <w:rsid w:val="00110B29"/>
    <w:rsid w:val="00110FC6"/>
    <w:rsid w:val="0011111D"/>
    <w:rsid w:val="001115F4"/>
    <w:rsid w:val="00111C37"/>
    <w:rsid w:val="00111D32"/>
    <w:rsid w:val="0011236A"/>
    <w:rsid w:val="001124E9"/>
    <w:rsid w:val="00112875"/>
    <w:rsid w:val="001128CD"/>
    <w:rsid w:val="00112990"/>
    <w:rsid w:val="00112B51"/>
    <w:rsid w:val="00113470"/>
    <w:rsid w:val="0011353C"/>
    <w:rsid w:val="001135CA"/>
    <w:rsid w:val="0011361B"/>
    <w:rsid w:val="00113879"/>
    <w:rsid w:val="001138BA"/>
    <w:rsid w:val="001138C3"/>
    <w:rsid w:val="00113906"/>
    <w:rsid w:val="00113B96"/>
    <w:rsid w:val="00113C90"/>
    <w:rsid w:val="00113CF4"/>
    <w:rsid w:val="00113F76"/>
    <w:rsid w:val="001144D0"/>
    <w:rsid w:val="00114F98"/>
    <w:rsid w:val="00114F99"/>
    <w:rsid w:val="001152A6"/>
    <w:rsid w:val="001153EA"/>
    <w:rsid w:val="00115611"/>
    <w:rsid w:val="00115643"/>
    <w:rsid w:val="0011572E"/>
    <w:rsid w:val="00115E03"/>
    <w:rsid w:val="00115E85"/>
    <w:rsid w:val="00115F59"/>
    <w:rsid w:val="0011611B"/>
    <w:rsid w:val="0011622E"/>
    <w:rsid w:val="00116527"/>
    <w:rsid w:val="00116748"/>
    <w:rsid w:val="00116765"/>
    <w:rsid w:val="00116936"/>
    <w:rsid w:val="00116C9C"/>
    <w:rsid w:val="00117530"/>
    <w:rsid w:val="00117CC9"/>
    <w:rsid w:val="00120313"/>
    <w:rsid w:val="00120378"/>
    <w:rsid w:val="00120AD7"/>
    <w:rsid w:val="00121190"/>
    <w:rsid w:val="001219F5"/>
    <w:rsid w:val="00121A20"/>
    <w:rsid w:val="00122542"/>
    <w:rsid w:val="00122C4B"/>
    <w:rsid w:val="00122C53"/>
    <w:rsid w:val="00122F1C"/>
    <w:rsid w:val="0012310C"/>
    <w:rsid w:val="001232AF"/>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C5F"/>
    <w:rsid w:val="00126059"/>
    <w:rsid w:val="00126758"/>
    <w:rsid w:val="00126917"/>
    <w:rsid w:val="00126B4A"/>
    <w:rsid w:val="00126D95"/>
    <w:rsid w:val="00127020"/>
    <w:rsid w:val="0012746B"/>
    <w:rsid w:val="00127763"/>
    <w:rsid w:val="0012793C"/>
    <w:rsid w:val="00127DA1"/>
    <w:rsid w:val="00127E90"/>
    <w:rsid w:val="00130174"/>
    <w:rsid w:val="001302C2"/>
    <w:rsid w:val="001303E8"/>
    <w:rsid w:val="0013046A"/>
    <w:rsid w:val="001306D7"/>
    <w:rsid w:val="00130944"/>
    <w:rsid w:val="00131164"/>
    <w:rsid w:val="0013126F"/>
    <w:rsid w:val="00131393"/>
    <w:rsid w:val="001314E4"/>
    <w:rsid w:val="001318DA"/>
    <w:rsid w:val="00131CE3"/>
    <w:rsid w:val="00131E82"/>
    <w:rsid w:val="001322EE"/>
    <w:rsid w:val="00132581"/>
    <w:rsid w:val="00132971"/>
    <w:rsid w:val="00132AE7"/>
    <w:rsid w:val="00132E45"/>
    <w:rsid w:val="00132FD0"/>
    <w:rsid w:val="0013313A"/>
    <w:rsid w:val="001338A6"/>
    <w:rsid w:val="001339D3"/>
    <w:rsid w:val="00133AAB"/>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55D"/>
    <w:rsid w:val="0013662A"/>
    <w:rsid w:val="001367D1"/>
    <w:rsid w:val="00136B0B"/>
    <w:rsid w:val="00137152"/>
    <w:rsid w:val="00137566"/>
    <w:rsid w:val="00137878"/>
    <w:rsid w:val="001379FB"/>
    <w:rsid w:val="00137AB5"/>
    <w:rsid w:val="00137E59"/>
    <w:rsid w:val="00137F0B"/>
    <w:rsid w:val="001407E1"/>
    <w:rsid w:val="00140805"/>
    <w:rsid w:val="001413F3"/>
    <w:rsid w:val="001414B6"/>
    <w:rsid w:val="001416A5"/>
    <w:rsid w:val="001417FD"/>
    <w:rsid w:val="001418CD"/>
    <w:rsid w:val="00141B77"/>
    <w:rsid w:val="00141DDB"/>
    <w:rsid w:val="001425BA"/>
    <w:rsid w:val="001426AD"/>
    <w:rsid w:val="001426E8"/>
    <w:rsid w:val="00142742"/>
    <w:rsid w:val="00142A9E"/>
    <w:rsid w:val="00142D33"/>
    <w:rsid w:val="00142D84"/>
    <w:rsid w:val="001431C7"/>
    <w:rsid w:val="001435C5"/>
    <w:rsid w:val="00143702"/>
    <w:rsid w:val="00143F0F"/>
    <w:rsid w:val="00144110"/>
    <w:rsid w:val="00144909"/>
    <w:rsid w:val="00145319"/>
    <w:rsid w:val="00145662"/>
    <w:rsid w:val="0014568E"/>
    <w:rsid w:val="00145E7E"/>
    <w:rsid w:val="00145F13"/>
    <w:rsid w:val="00146153"/>
    <w:rsid w:val="00146402"/>
    <w:rsid w:val="001464FD"/>
    <w:rsid w:val="00146542"/>
    <w:rsid w:val="00146C1A"/>
    <w:rsid w:val="00147015"/>
    <w:rsid w:val="0014717C"/>
    <w:rsid w:val="001473F0"/>
    <w:rsid w:val="00147464"/>
    <w:rsid w:val="00147630"/>
    <w:rsid w:val="0014764B"/>
    <w:rsid w:val="0014775F"/>
    <w:rsid w:val="0014789A"/>
    <w:rsid w:val="001478A1"/>
    <w:rsid w:val="001500DB"/>
    <w:rsid w:val="00150418"/>
    <w:rsid w:val="0015073C"/>
    <w:rsid w:val="00150C87"/>
    <w:rsid w:val="00151065"/>
    <w:rsid w:val="001511C7"/>
    <w:rsid w:val="001511E6"/>
    <w:rsid w:val="00151644"/>
    <w:rsid w:val="00151692"/>
    <w:rsid w:val="0015170C"/>
    <w:rsid w:val="0015178F"/>
    <w:rsid w:val="00151E23"/>
    <w:rsid w:val="00151F7A"/>
    <w:rsid w:val="001526E0"/>
    <w:rsid w:val="001527A9"/>
    <w:rsid w:val="00152F21"/>
    <w:rsid w:val="00153031"/>
    <w:rsid w:val="0015321F"/>
    <w:rsid w:val="001532D8"/>
    <w:rsid w:val="001538E7"/>
    <w:rsid w:val="00153C7E"/>
    <w:rsid w:val="001547FA"/>
    <w:rsid w:val="00154A96"/>
    <w:rsid w:val="001551B5"/>
    <w:rsid w:val="0015587B"/>
    <w:rsid w:val="00155B1C"/>
    <w:rsid w:val="00155CA0"/>
    <w:rsid w:val="00155F3B"/>
    <w:rsid w:val="001568BB"/>
    <w:rsid w:val="00156D0A"/>
    <w:rsid w:val="00157D41"/>
    <w:rsid w:val="00157EEE"/>
    <w:rsid w:val="00157F5A"/>
    <w:rsid w:val="0016008D"/>
    <w:rsid w:val="001600D8"/>
    <w:rsid w:val="00160312"/>
    <w:rsid w:val="001605C7"/>
    <w:rsid w:val="001608F0"/>
    <w:rsid w:val="0016096C"/>
    <w:rsid w:val="00160CAF"/>
    <w:rsid w:val="00161A16"/>
    <w:rsid w:val="00161E58"/>
    <w:rsid w:val="001625C8"/>
    <w:rsid w:val="00162BA7"/>
    <w:rsid w:val="00163351"/>
    <w:rsid w:val="001635C0"/>
    <w:rsid w:val="0016386F"/>
    <w:rsid w:val="00163969"/>
    <w:rsid w:val="00163A3C"/>
    <w:rsid w:val="001642D8"/>
    <w:rsid w:val="0016476D"/>
    <w:rsid w:val="0016480C"/>
    <w:rsid w:val="00164BE8"/>
    <w:rsid w:val="00164C32"/>
    <w:rsid w:val="001658DE"/>
    <w:rsid w:val="001659C1"/>
    <w:rsid w:val="0016608F"/>
    <w:rsid w:val="001663A1"/>
    <w:rsid w:val="00166643"/>
    <w:rsid w:val="00166653"/>
    <w:rsid w:val="00166C06"/>
    <w:rsid w:val="0016765E"/>
    <w:rsid w:val="00167FC9"/>
    <w:rsid w:val="0017011C"/>
    <w:rsid w:val="00170130"/>
    <w:rsid w:val="0017073C"/>
    <w:rsid w:val="00170DC5"/>
    <w:rsid w:val="00170DEC"/>
    <w:rsid w:val="00171315"/>
    <w:rsid w:val="00171439"/>
    <w:rsid w:val="001720A7"/>
    <w:rsid w:val="00172EB7"/>
    <w:rsid w:val="001737F9"/>
    <w:rsid w:val="00173A8E"/>
    <w:rsid w:val="001740F0"/>
    <w:rsid w:val="001746A1"/>
    <w:rsid w:val="00174F53"/>
    <w:rsid w:val="00174FA2"/>
    <w:rsid w:val="0017502C"/>
    <w:rsid w:val="0017568F"/>
    <w:rsid w:val="0017576E"/>
    <w:rsid w:val="00175AB5"/>
    <w:rsid w:val="001763BA"/>
    <w:rsid w:val="001773DF"/>
    <w:rsid w:val="001777AD"/>
    <w:rsid w:val="0017798E"/>
    <w:rsid w:val="00177BD1"/>
    <w:rsid w:val="00180487"/>
    <w:rsid w:val="00180FE8"/>
    <w:rsid w:val="0018143F"/>
    <w:rsid w:val="00181951"/>
    <w:rsid w:val="00181AB6"/>
    <w:rsid w:val="00181C5E"/>
    <w:rsid w:val="00181ECD"/>
    <w:rsid w:val="00181FF8"/>
    <w:rsid w:val="00182BF4"/>
    <w:rsid w:val="001837F0"/>
    <w:rsid w:val="00183A61"/>
    <w:rsid w:val="00183D18"/>
    <w:rsid w:val="0018471E"/>
    <w:rsid w:val="00184AD2"/>
    <w:rsid w:val="001853F9"/>
    <w:rsid w:val="001855AA"/>
    <w:rsid w:val="00185678"/>
    <w:rsid w:val="00185E73"/>
    <w:rsid w:val="00185ED1"/>
    <w:rsid w:val="001864A5"/>
    <w:rsid w:val="00186BCD"/>
    <w:rsid w:val="00186C70"/>
    <w:rsid w:val="00186CA6"/>
    <w:rsid w:val="00187054"/>
    <w:rsid w:val="0018795D"/>
    <w:rsid w:val="00187A0F"/>
    <w:rsid w:val="00187E68"/>
    <w:rsid w:val="00187FCD"/>
    <w:rsid w:val="001901D5"/>
    <w:rsid w:val="00190AC1"/>
    <w:rsid w:val="00191B8E"/>
    <w:rsid w:val="00191C4F"/>
    <w:rsid w:val="00191E8F"/>
    <w:rsid w:val="001921C2"/>
    <w:rsid w:val="0019234B"/>
    <w:rsid w:val="00192F43"/>
    <w:rsid w:val="00192FB7"/>
    <w:rsid w:val="00193413"/>
    <w:rsid w:val="0019341A"/>
    <w:rsid w:val="00193965"/>
    <w:rsid w:val="00193975"/>
    <w:rsid w:val="00193A82"/>
    <w:rsid w:val="00193AC9"/>
    <w:rsid w:val="00193ADB"/>
    <w:rsid w:val="0019412F"/>
    <w:rsid w:val="00194244"/>
    <w:rsid w:val="00195366"/>
    <w:rsid w:val="0019539D"/>
    <w:rsid w:val="0019553D"/>
    <w:rsid w:val="001957A1"/>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987"/>
    <w:rsid w:val="001A1F31"/>
    <w:rsid w:val="001A200F"/>
    <w:rsid w:val="001A2564"/>
    <w:rsid w:val="001A2CBD"/>
    <w:rsid w:val="001A2DCA"/>
    <w:rsid w:val="001A2E69"/>
    <w:rsid w:val="001A2E71"/>
    <w:rsid w:val="001A3114"/>
    <w:rsid w:val="001A3305"/>
    <w:rsid w:val="001A34D9"/>
    <w:rsid w:val="001A35C8"/>
    <w:rsid w:val="001A3C37"/>
    <w:rsid w:val="001A3F06"/>
    <w:rsid w:val="001A4433"/>
    <w:rsid w:val="001A4A32"/>
    <w:rsid w:val="001A4E10"/>
    <w:rsid w:val="001A4EC3"/>
    <w:rsid w:val="001A5083"/>
    <w:rsid w:val="001A54A9"/>
    <w:rsid w:val="001A5A70"/>
    <w:rsid w:val="001A6173"/>
    <w:rsid w:val="001A64D7"/>
    <w:rsid w:val="001A6847"/>
    <w:rsid w:val="001A6894"/>
    <w:rsid w:val="001A6CBA"/>
    <w:rsid w:val="001A6F5C"/>
    <w:rsid w:val="001A72E3"/>
    <w:rsid w:val="001A73C9"/>
    <w:rsid w:val="001A749F"/>
    <w:rsid w:val="001A754A"/>
    <w:rsid w:val="001B09E3"/>
    <w:rsid w:val="001B0D97"/>
    <w:rsid w:val="001B108C"/>
    <w:rsid w:val="001B158D"/>
    <w:rsid w:val="001B17ED"/>
    <w:rsid w:val="001B29EB"/>
    <w:rsid w:val="001B341A"/>
    <w:rsid w:val="001B3F8D"/>
    <w:rsid w:val="001B42A6"/>
    <w:rsid w:val="001B4CFD"/>
    <w:rsid w:val="001B4DC3"/>
    <w:rsid w:val="001B54DE"/>
    <w:rsid w:val="001B550D"/>
    <w:rsid w:val="001B5A5D"/>
    <w:rsid w:val="001B5B88"/>
    <w:rsid w:val="001B5CDE"/>
    <w:rsid w:val="001B655A"/>
    <w:rsid w:val="001B676E"/>
    <w:rsid w:val="001B6A5A"/>
    <w:rsid w:val="001B7D4E"/>
    <w:rsid w:val="001C09B9"/>
    <w:rsid w:val="001C0BFB"/>
    <w:rsid w:val="001C1601"/>
    <w:rsid w:val="001C1812"/>
    <w:rsid w:val="001C1988"/>
    <w:rsid w:val="001C1CE5"/>
    <w:rsid w:val="001C1E66"/>
    <w:rsid w:val="001C23A0"/>
    <w:rsid w:val="001C2735"/>
    <w:rsid w:val="001C2B63"/>
    <w:rsid w:val="001C2F2B"/>
    <w:rsid w:val="001C353E"/>
    <w:rsid w:val="001C3CB5"/>
    <w:rsid w:val="001C3D2A"/>
    <w:rsid w:val="001C477F"/>
    <w:rsid w:val="001C48B0"/>
    <w:rsid w:val="001C4A54"/>
    <w:rsid w:val="001C51D8"/>
    <w:rsid w:val="001C534D"/>
    <w:rsid w:val="001C5621"/>
    <w:rsid w:val="001C59E8"/>
    <w:rsid w:val="001C5ABF"/>
    <w:rsid w:val="001C5DFF"/>
    <w:rsid w:val="001C749E"/>
    <w:rsid w:val="001C77C3"/>
    <w:rsid w:val="001C7A34"/>
    <w:rsid w:val="001C7EE4"/>
    <w:rsid w:val="001D0724"/>
    <w:rsid w:val="001D0D79"/>
    <w:rsid w:val="001D0F89"/>
    <w:rsid w:val="001D0FF3"/>
    <w:rsid w:val="001D15F8"/>
    <w:rsid w:val="001D2050"/>
    <w:rsid w:val="001D2866"/>
    <w:rsid w:val="001D2EEF"/>
    <w:rsid w:val="001D30E6"/>
    <w:rsid w:val="001D51BA"/>
    <w:rsid w:val="001D53E7"/>
    <w:rsid w:val="001D54A1"/>
    <w:rsid w:val="001D54F6"/>
    <w:rsid w:val="001D5B28"/>
    <w:rsid w:val="001D5D70"/>
    <w:rsid w:val="001D5F15"/>
    <w:rsid w:val="001D605F"/>
    <w:rsid w:val="001D6342"/>
    <w:rsid w:val="001D6D53"/>
    <w:rsid w:val="001D7324"/>
    <w:rsid w:val="001D7CBE"/>
    <w:rsid w:val="001E062C"/>
    <w:rsid w:val="001E0802"/>
    <w:rsid w:val="001E084D"/>
    <w:rsid w:val="001E0F69"/>
    <w:rsid w:val="001E13AD"/>
    <w:rsid w:val="001E13E6"/>
    <w:rsid w:val="001E1D74"/>
    <w:rsid w:val="001E1E1A"/>
    <w:rsid w:val="001E239A"/>
    <w:rsid w:val="001E23D8"/>
    <w:rsid w:val="001E2739"/>
    <w:rsid w:val="001E278F"/>
    <w:rsid w:val="001E2D58"/>
    <w:rsid w:val="001E394A"/>
    <w:rsid w:val="001E3CE3"/>
    <w:rsid w:val="001E4366"/>
    <w:rsid w:val="001E4702"/>
    <w:rsid w:val="001E4CE4"/>
    <w:rsid w:val="001E4DE4"/>
    <w:rsid w:val="001E541E"/>
    <w:rsid w:val="001E54D3"/>
    <w:rsid w:val="001E58E2"/>
    <w:rsid w:val="001E5F8B"/>
    <w:rsid w:val="001E6143"/>
    <w:rsid w:val="001E6400"/>
    <w:rsid w:val="001E6463"/>
    <w:rsid w:val="001E65DD"/>
    <w:rsid w:val="001E678C"/>
    <w:rsid w:val="001E6C0F"/>
    <w:rsid w:val="001E725E"/>
    <w:rsid w:val="001E7664"/>
    <w:rsid w:val="001E7AED"/>
    <w:rsid w:val="001F00F3"/>
    <w:rsid w:val="001F0439"/>
    <w:rsid w:val="001F0491"/>
    <w:rsid w:val="001F0964"/>
    <w:rsid w:val="001F0DD3"/>
    <w:rsid w:val="001F0EA1"/>
    <w:rsid w:val="001F0EAB"/>
    <w:rsid w:val="001F0EB2"/>
    <w:rsid w:val="001F100F"/>
    <w:rsid w:val="001F165D"/>
    <w:rsid w:val="001F2029"/>
    <w:rsid w:val="001F2596"/>
    <w:rsid w:val="001F2C09"/>
    <w:rsid w:val="001F3828"/>
    <w:rsid w:val="001F3916"/>
    <w:rsid w:val="001F3FBB"/>
    <w:rsid w:val="001F45F0"/>
    <w:rsid w:val="001F46D4"/>
    <w:rsid w:val="001F47FB"/>
    <w:rsid w:val="001F5161"/>
    <w:rsid w:val="001F524E"/>
    <w:rsid w:val="001F52CC"/>
    <w:rsid w:val="001F5401"/>
    <w:rsid w:val="001F54C5"/>
    <w:rsid w:val="001F5562"/>
    <w:rsid w:val="001F5CF7"/>
    <w:rsid w:val="001F5FEF"/>
    <w:rsid w:val="001F662C"/>
    <w:rsid w:val="001F68B4"/>
    <w:rsid w:val="001F7074"/>
    <w:rsid w:val="001F716A"/>
    <w:rsid w:val="001F742A"/>
    <w:rsid w:val="002001A2"/>
    <w:rsid w:val="0020047C"/>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8B2"/>
    <w:rsid w:val="00202A60"/>
    <w:rsid w:val="00202BA8"/>
    <w:rsid w:val="00202C64"/>
    <w:rsid w:val="0020308F"/>
    <w:rsid w:val="0020336F"/>
    <w:rsid w:val="002033C3"/>
    <w:rsid w:val="0020344F"/>
    <w:rsid w:val="00203F0E"/>
    <w:rsid w:val="00203F96"/>
    <w:rsid w:val="0020421F"/>
    <w:rsid w:val="00204443"/>
    <w:rsid w:val="0020488F"/>
    <w:rsid w:val="0020509B"/>
    <w:rsid w:val="00205283"/>
    <w:rsid w:val="002055C8"/>
    <w:rsid w:val="0020587C"/>
    <w:rsid w:val="0020688A"/>
    <w:rsid w:val="002069B2"/>
    <w:rsid w:val="00206AB7"/>
    <w:rsid w:val="00206C42"/>
    <w:rsid w:val="002071D5"/>
    <w:rsid w:val="002072E3"/>
    <w:rsid w:val="0020788C"/>
    <w:rsid w:val="00207FA3"/>
    <w:rsid w:val="0021049E"/>
    <w:rsid w:val="00210546"/>
    <w:rsid w:val="0021063F"/>
    <w:rsid w:val="0021085C"/>
    <w:rsid w:val="00210FB6"/>
    <w:rsid w:val="002111CB"/>
    <w:rsid w:val="0021199F"/>
    <w:rsid w:val="00211F7F"/>
    <w:rsid w:val="00211F89"/>
    <w:rsid w:val="0021260E"/>
    <w:rsid w:val="00212B73"/>
    <w:rsid w:val="00212C8E"/>
    <w:rsid w:val="002133F4"/>
    <w:rsid w:val="00213CAA"/>
    <w:rsid w:val="00214107"/>
    <w:rsid w:val="0021415D"/>
    <w:rsid w:val="0021418F"/>
    <w:rsid w:val="0021423A"/>
    <w:rsid w:val="002142AF"/>
    <w:rsid w:val="00214970"/>
    <w:rsid w:val="00214B0E"/>
    <w:rsid w:val="00214B95"/>
    <w:rsid w:val="00214DA8"/>
    <w:rsid w:val="00215074"/>
    <w:rsid w:val="00215117"/>
    <w:rsid w:val="00215423"/>
    <w:rsid w:val="0021553E"/>
    <w:rsid w:val="00215889"/>
    <w:rsid w:val="002158FA"/>
    <w:rsid w:val="002159EE"/>
    <w:rsid w:val="002159FD"/>
    <w:rsid w:val="00216126"/>
    <w:rsid w:val="00216DDA"/>
    <w:rsid w:val="00216F55"/>
    <w:rsid w:val="00217083"/>
    <w:rsid w:val="0021785C"/>
    <w:rsid w:val="002179D6"/>
    <w:rsid w:val="00217A6B"/>
    <w:rsid w:val="00217BA8"/>
    <w:rsid w:val="00217F0E"/>
    <w:rsid w:val="00220569"/>
    <w:rsid w:val="00220600"/>
    <w:rsid w:val="0022079C"/>
    <w:rsid w:val="00220983"/>
    <w:rsid w:val="00220A9C"/>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FCB"/>
    <w:rsid w:val="002243DB"/>
    <w:rsid w:val="002244B9"/>
    <w:rsid w:val="002248C0"/>
    <w:rsid w:val="00224DA7"/>
    <w:rsid w:val="002252C3"/>
    <w:rsid w:val="0022577F"/>
    <w:rsid w:val="002257D9"/>
    <w:rsid w:val="00225905"/>
    <w:rsid w:val="00225B7E"/>
    <w:rsid w:val="00225C54"/>
    <w:rsid w:val="00225C93"/>
    <w:rsid w:val="0022639A"/>
    <w:rsid w:val="002264EB"/>
    <w:rsid w:val="002273A7"/>
    <w:rsid w:val="0022766D"/>
    <w:rsid w:val="00230227"/>
    <w:rsid w:val="00230294"/>
    <w:rsid w:val="0023043B"/>
    <w:rsid w:val="00230765"/>
    <w:rsid w:val="00230B27"/>
    <w:rsid w:val="00230D18"/>
    <w:rsid w:val="0023144D"/>
    <w:rsid w:val="002316C3"/>
    <w:rsid w:val="00231914"/>
    <w:rsid w:val="002319E4"/>
    <w:rsid w:val="00231E27"/>
    <w:rsid w:val="00231EE8"/>
    <w:rsid w:val="002320FE"/>
    <w:rsid w:val="00232152"/>
    <w:rsid w:val="002323E8"/>
    <w:rsid w:val="0023313B"/>
    <w:rsid w:val="00233984"/>
    <w:rsid w:val="00233DA1"/>
    <w:rsid w:val="00234466"/>
    <w:rsid w:val="002351E1"/>
    <w:rsid w:val="00235632"/>
    <w:rsid w:val="002356BD"/>
    <w:rsid w:val="00235872"/>
    <w:rsid w:val="00236C3C"/>
    <w:rsid w:val="002374CE"/>
    <w:rsid w:val="00237F7D"/>
    <w:rsid w:val="0024010D"/>
    <w:rsid w:val="00240648"/>
    <w:rsid w:val="00240AB6"/>
    <w:rsid w:val="00240EBE"/>
    <w:rsid w:val="00241559"/>
    <w:rsid w:val="00241897"/>
    <w:rsid w:val="0024213E"/>
    <w:rsid w:val="002421C0"/>
    <w:rsid w:val="00243009"/>
    <w:rsid w:val="0024300B"/>
    <w:rsid w:val="002435B3"/>
    <w:rsid w:val="00243CCC"/>
    <w:rsid w:val="002440A9"/>
    <w:rsid w:val="00244324"/>
    <w:rsid w:val="002445D3"/>
    <w:rsid w:val="0024475A"/>
    <w:rsid w:val="002448C7"/>
    <w:rsid w:val="00244EC7"/>
    <w:rsid w:val="002451C1"/>
    <w:rsid w:val="002453B5"/>
    <w:rsid w:val="00245593"/>
    <w:rsid w:val="0024588D"/>
    <w:rsid w:val="002458EB"/>
    <w:rsid w:val="00245D70"/>
    <w:rsid w:val="00246367"/>
    <w:rsid w:val="00246894"/>
    <w:rsid w:val="002468C3"/>
    <w:rsid w:val="00247579"/>
    <w:rsid w:val="002500C8"/>
    <w:rsid w:val="002505BE"/>
    <w:rsid w:val="00250C35"/>
    <w:rsid w:val="00251A97"/>
    <w:rsid w:val="00251A9D"/>
    <w:rsid w:val="00251D51"/>
    <w:rsid w:val="002523C6"/>
    <w:rsid w:val="00252597"/>
    <w:rsid w:val="00252A22"/>
    <w:rsid w:val="00252B77"/>
    <w:rsid w:val="00252C3D"/>
    <w:rsid w:val="00252CF7"/>
    <w:rsid w:val="00252E9E"/>
    <w:rsid w:val="00252F6B"/>
    <w:rsid w:val="002533C0"/>
    <w:rsid w:val="002533CA"/>
    <w:rsid w:val="00253A96"/>
    <w:rsid w:val="0025491B"/>
    <w:rsid w:val="00254B31"/>
    <w:rsid w:val="00254F13"/>
    <w:rsid w:val="00255029"/>
    <w:rsid w:val="002554BD"/>
    <w:rsid w:val="00255960"/>
    <w:rsid w:val="00255D34"/>
    <w:rsid w:val="0025608C"/>
    <w:rsid w:val="002561A4"/>
    <w:rsid w:val="002564FE"/>
    <w:rsid w:val="00256CC7"/>
    <w:rsid w:val="00257543"/>
    <w:rsid w:val="00257C48"/>
    <w:rsid w:val="00257F44"/>
    <w:rsid w:val="002601A5"/>
    <w:rsid w:val="002601F0"/>
    <w:rsid w:val="002603FB"/>
    <w:rsid w:val="00260DC7"/>
    <w:rsid w:val="002613B6"/>
    <w:rsid w:val="00261685"/>
    <w:rsid w:val="002617E7"/>
    <w:rsid w:val="002618DC"/>
    <w:rsid w:val="00261DDF"/>
    <w:rsid w:val="00262998"/>
    <w:rsid w:val="00262F9B"/>
    <w:rsid w:val="00262FDD"/>
    <w:rsid w:val="00263265"/>
    <w:rsid w:val="002633CF"/>
    <w:rsid w:val="00264228"/>
    <w:rsid w:val="00264334"/>
    <w:rsid w:val="002643BF"/>
    <w:rsid w:val="00264553"/>
    <w:rsid w:val="0026473E"/>
    <w:rsid w:val="00264C98"/>
    <w:rsid w:val="00264D17"/>
    <w:rsid w:val="0026549F"/>
    <w:rsid w:val="00265515"/>
    <w:rsid w:val="00265DEF"/>
    <w:rsid w:val="00266214"/>
    <w:rsid w:val="00266433"/>
    <w:rsid w:val="002664DE"/>
    <w:rsid w:val="00266718"/>
    <w:rsid w:val="00266A08"/>
    <w:rsid w:val="00267217"/>
    <w:rsid w:val="00267556"/>
    <w:rsid w:val="00267A90"/>
    <w:rsid w:val="00267AD1"/>
    <w:rsid w:val="00267C83"/>
    <w:rsid w:val="0027054D"/>
    <w:rsid w:val="0027077C"/>
    <w:rsid w:val="00270C8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421F"/>
    <w:rsid w:val="00274402"/>
    <w:rsid w:val="002745CC"/>
    <w:rsid w:val="002747D8"/>
    <w:rsid w:val="00274B87"/>
    <w:rsid w:val="00274E1D"/>
    <w:rsid w:val="00275B6C"/>
    <w:rsid w:val="00275C15"/>
    <w:rsid w:val="00275D8A"/>
    <w:rsid w:val="00275E3F"/>
    <w:rsid w:val="002762EF"/>
    <w:rsid w:val="002765E6"/>
    <w:rsid w:val="00276683"/>
    <w:rsid w:val="00276E4B"/>
    <w:rsid w:val="00276FC8"/>
    <w:rsid w:val="00277005"/>
    <w:rsid w:val="002772DB"/>
    <w:rsid w:val="0028018F"/>
    <w:rsid w:val="002804B1"/>
    <w:rsid w:val="00280573"/>
    <w:rsid w:val="002805F5"/>
    <w:rsid w:val="00280751"/>
    <w:rsid w:val="002808C5"/>
    <w:rsid w:val="00280BC2"/>
    <w:rsid w:val="0028121B"/>
    <w:rsid w:val="002812E7"/>
    <w:rsid w:val="0028154C"/>
    <w:rsid w:val="002815A6"/>
    <w:rsid w:val="002816A6"/>
    <w:rsid w:val="00281C29"/>
    <w:rsid w:val="00281F9D"/>
    <w:rsid w:val="002827D7"/>
    <w:rsid w:val="0028280A"/>
    <w:rsid w:val="00282843"/>
    <w:rsid w:val="002828A3"/>
    <w:rsid w:val="00282AA0"/>
    <w:rsid w:val="00282BC7"/>
    <w:rsid w:val="00282FB4"/>
    <w:rsid w:val="00283570"/>
    <w:rsid w:val="00283831"/>
    <w:rsid w:val="002839DD"/>
    <w:rsid w:val="00283AE9"/>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838"/>
    <w:rsid w:val="00290288"/>
    <w:rsid w:val="0029050C"/>
    <w:rsid w:val="002907B5"/>
    <w:rsid w:val="0029098B"/>
    <w:rsid w:val="00290A51"/>
    <w:rsid w:val="00290F44"/>
    <w:rsid w:val="00291228"/>
    <w:rsid w:val="002915A6"/>
    <w:rsid w:val="002919A2"/>
    <w:rsid w:val="00291A02"/>
    <w:rsid w:val="0029208B"/>
    <w:rsid w:val="00292246"/>
    <w:rsid w:val="00292313"/>
    <w:rsid w:val="0029245A"/>
    <w:rsid w:val="002929D1"/>
    <w:rsid w:val="00292C5D"/>
    <w:rsid w:val="00292EA9"/>
    <w:rsid w:val="00292EB7"/>
    <w:rsid w:val="0029354D"/>
    <w:rsid w:val="00293766"/>
    <w:rsid w:val="00293DA7"/>
    <w:rsid w:val="00293DCB"/>
    <w:rsid w:val="00293F4C"/>
    <w:rsid w:val="0029411E"/>
    <w:rsid w:val="0029482B"/>
    <w:rsid w:val="00294F26"/>
    <w:rsid w:val="00295034"/>
    <w:rsid w:val="00295448"/>
    <w:rsid w:val="002956A0"/>
    <w:rsid w:val="00295A2D"/>
    <w:rsid w:val="00295D9F"/>
    <w:rsid w:val="00295E59"/>
    <w:rsid w:val="00296227"/>
    <w:rsid w:val="00296F44"/>
    <w:rsid w:val="00296FA8"/>
    <w:rsid w:val="00297070"/>
    <w:rsid w:val="00297594"/>
    <w:rsid w:val="0029777D"/>
    <w:rsid w:val="00297BF3"/>
    <w:rsid w:val="00297D7F"/>
    <w:rsid w:val="002A039D"/>
    <w:rsid w:val="002A04B3"/>
    <w:rsid w:val="002A054D"/>
    <w:rsid w:val="002A055E"/>
    <w:rsid w:val="002A0864"/>
    <w:rsid w:val="002A1D4E"/>
    <w:rsid w:val="002A2064"/>
    <w:rsid w:val="002A2469"/>
    <w:rsid w:val="002A2869"/>
    <w:rsid w:val="002A3B15"/>
    <w:rsid w:val="002A3B19"/>
    <w:rsid w:val="002A4E40"/>
    <w:rsid w:val="002A5A68"/>
    <w:rsid w:val="002A6138"/>
    <w:rsid w:val="002A67F8"/>
    <w:rsid w:val="002A71AE"/>
    <w:rsid w:val="002A754E"/>
    <w:rsid w:val="002A77FC"/>
    <w:rsid w:val="002A7A0D"/>
    <w:rsid w:val="002A7AC9"/>
    <w:rsid w:val="002A7B16"/>
    <w:rsid w:val="002B0858"/>
    <w:rsid w:val="002B0CE0"/>
    <w:rsid w:val="002B103B"/>
    <w:rsid w:val="002B20E7"/>
    <w:rsid w:val="002B24D6"/>
    <w:rsid w:val="002B2E9E"/>
    <w:rsid w:val="002B2FFF"/>
    <w:rsid w:val="002B31B4"/>
    <w:rsid w:val="002B3894"/>
    <w:rsid w:val="002B39FB"/>
    <w:rsid w:val="002B3BBE"/>
    <w:rsid w:val="002B3C15"/>
    <w:rsid w:val="002B3E63"/>
    <w:rsid w:val="002B4333"/>
    <w:rsid w:val="002B4396"/>
    <w:rsid w:val="002B4F37"/>
    <w:rsid w:val="002B52C9"/>
    <w:rsid w:val="002B52ED"/>
    <w:rsid w:val="002B5441"/>
    <w:rsid w:val="002B5937"/>
    <w:rsid w:val="002B5939"/>
    <w:rsid w:val="002B5C01"/>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EAD"/>
    <w:rsid w:val="002C1200"/>
    <w:rsid w:val="002C1373"/>
    <w:rsid w:val="002C162C"/>
    <w:rsid w:val="002C187E"/>
    <w:rsid w:val="002C1E2A"/>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72D2"/>
    <w:rsid w:val="002C7838"/>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3EE"/>
    <w:rsid w:val="002D2AA5"/>
    <w:rsid w:val="002D34B2"/>
    <w:rsid w:val="002D376C"/>
    <w:rsid w:val="002D378E"/>
    <w:rsid w:val="002D405C"/>
    <w:rsid w:val="002D4184"/>
    <w:rsid w:val="002D4207"/>
    <w:rsid w:val="002D47EE"/>
    <w:rsid w:val="002D48B0"/>
    <w:rsid w:val="002D4F16"/>
    <w:rsid w:val="002D5496"/>
    <w:rsid w:val="002D5B37"/>
    <w:rsid w:val="002D5C93"/>
    <w:rsid w:val="002D5CEE"/>
    <w:rsid w:val="002D5F30"/>
    <w:rsid w:val="002D6228"/>
    <w:rsid w:val="002D647A"/>
    <w:rsid w:val="002D6D2F"/>
    <w:rsid w:val="002D6DDC"/>
    <w:rsid w:val="002D6F25"/>
    <w:rsid w:val="002D73A3"/>
    <w:rsid w:val="002D7637"/>
    <w:rsid w:val="002D7839"/>
    <w:rsid w:val="002D7943"/>
    <w:rsid w:val="002E033D"/>
    <w:rsid w:val="002E0514"/>
    <w:rsid w:val="002E054C"/>
    <w:rsid w:val="002E0562"/>
    <w:rsid w:val="002E0D25"/>
    <w:rsid w:val="002E0E02"/>
    <w:rsid w:val="002E0F2E"/>
    <w:rsid w:val="002E0FD0"/>
    <w:rsid w:val="002E12D7"/>
    <w:rsid w:val="002E140E"/>
    <w:rsid w:val="002E1705"/>
    <w:rsid w:val="002E17F2"/>
    <w:rsid w:val="002E2856"/>
    <w:rsid w:val="002E2ADD"/>
    <w:rsid w:val="002E3428"/>
    <w:rsid w:val="002E3B42"/>
    <w:rsid w:val="002E3B6A"/>
    <w:rsid w:val="002E3C03"/>
    <w:rsid w:val="002E42AF"/>
    <w:rsid w:val="002E439F"/>
    <w:rsid w:val="002E5052"/>
    <w:rsid w:val="002E50B3"/>
    <w:rsid w:val="002E53B7"/>
    <w:rsid w:val="002E5891"/>
    <w:rsid w:val="002E59E7"/>
    <w:rsid w:val="002E5D2A"/>
    <w:rsid w:val="002E6973"/>
    <w:rsid w:val="002E6CAC"/>
    <w:rsid w:val="002E6DF2"/>
    <w:rsid w:val="002E6E00"/>
    <w:rsid w:val="002E7040"/>
    <w:rsid w:val="002E7757"/>
    <w:rsid w:val="002E7A2C"/>
    <w:rsid w:val="002E7A65"/>
    <w:rsid w:val="002E7C88"/>
    <w:rsid w:val="002E7CAE"/>
    <w:rsid w:val="002F03D4"/>
    <w:rsid w:val="002F0612"/>
    <w:rsid w:val="002F06AC"/>
    <w:rsid w:val="002F0A1F"/>
    <w:rsid w:val="002F186F"/>
    <w:rsid w:val="002F1A0C"/>
    <w:rsid w:val="002F1A5C"/>
    <w:rsid w:val="002F1DCD"/>
    <w:rsid w:val="002F1E9F"/>
    <w:rsid w:val="002F1F2A"/>
    <w:rsid w:val="002F21C4"/>
    <w:rsid w:val="002F224E"/>
    <w:rsid w:val="002F25B6"/>
    <w:rsid w:val="002F2771"/>
    <w:rsid w:val="002F2A99"/>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6F6"/>
    <w:rsid w:val="002F7A54"/>
    <w:rsid w:val="002F7EFD"/>
    <w:rsid w:val="00300025"/>
    <w:rsid w:val="003001CD"/>
    <w:rsid w:val="003003CE"/>
    <w:rsid w:val="00300640"/>
    <w:rsid w:val="0030068C"/>
    <w:rsid w:val="00300BEC"/>
    <w:rsid w:val="00300C0B"/>
    <w:rsid w:val="00300FD7"/>
    <w:rsid w:val="003010E7"/>
    <w:rsid w:val="0030129E"/>
    <w:rsid w:val="003015B2"/>
    <w:rsid w:val="00301692"/>
    <w:rsid w:val="0030186D"/>
    <w:rsid w:val="00301CE6"/>
    <w:rsid w:val="00301DCF"/>
    <w:rsid w:val="00301E2B"/>
    <w:rsid w:val="00302036"/>
    <w:rsid w:val="003020DB"/>
    <w:rsid w:val="0030256B"/>
    <w:rsid w:val="00302886"/>
    <w:rsid w:val="00303579"/>
    <w:rsid w:val="00303A41"/>
    <w:rsid w:val="00303C49"/>
    <w:rsid w:val="00304338"/>
    <w:rsid w:val="003044A0"/>
    <w:rsid w:val="003045C1"/>
    <w:rsid w:val="00304FEC"/>
    <w:rsid w:val="0030501F"/>
    <w:rsid w:val="00305174"/>
    <w:rsid w:val="0030539A"/>
    <w:rsid w:val="00305A7C"/>
    <w:rsid w:val="003060FB"/>
    <w:rsid w:val="0030626D"/>
    <w:rsid w:val="003065A3"/>
    <w:rsid w:val="0030661C"/>
    <w:rsid w:val="0030671F"/>
    <w:rsid w:val="00306A20"/>
    <w:rsid w:val="00306CB3"/>
    <w:rsid w:val="003074D8"/>
    <w:rsid w:val="00307623"/>
    <w:rsid w:val="00307A2F"/>
    <w:rsid w:val="00307BA1"/>
    <w:rsid w:val="00307CA4"/>
    <w:rsid w:val="003103EE"/>
    <w:rsid w:val="003103F8"/>
    <w:rsid w:val="00310749"/>
    <w:rsid w:val="00310BB4"/>
    <w:rsid w:val="00310DB9"/>
    <w:rsid w:val="00310DC3"/>
    <w:rsid w:val="00311098"/>
    <w:rsid w:val="0031129F"/>
    <w:rsid w:val="003114AC"/>
    <w:rsid w:val="00311702"/>
    <w:rsid w:val="00311756"/>
    <w:rsid w:val="00311897"/>
    <w:rsid w:val="003118FF"/>
    <w:rsid w:val="0031195D"/>
    <w:rsid w:val="003119C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3AE"/>
    <w:rsid w:val="00315667"/>
    <w:rsid w:val="00315D97"/>
    <w:rsid w:val="00316118"/>
    <w:rsid w:val="003165B7"/>
    <w:rsid w:val="00316870"/>
    <w:rsid w:val="00316908"/>
    <w:rsid w:val="00316EB1"/>
    <w:rsid w:val="00316F1B"/>
    <w:rsid w:val="00317613"/>
    <w:rsid w:val="00317C4D"/>
    <w:rsid w:val="00317F45"/>
    <w:rsid w:val="003203ED"/>
    <w:rsid w:val="00320E71"/>
    <w:rsid w:val="00321165"/>
    <w:rsid w:val="003216C7"/>
    <w:rsid w:val="00321943"/>
    <w:rsid w:val="00321CC3"/>
    <w:rsid w:val="003224D0"/>
    <w:rsid w:val="00322807"/>
    <w:rsid w:val="00322C9F"/>
    <w:rsid w:val="0032329E"/>
    <w:rsid w:val="003233D1"/>
    <w:rsid w:val="00323457"/>
    <w:rsid w:val="00323BBF"/>
    <w:rsid w:val="00323DC7"/>
    <w:rsid w:val="00323E94"/>
    <w:rsid w:val="00323EDD"/>
    <w:rsid w:val="00324112"/>
    <w:rsid w:val="00324574"/>
    <w:rsid w:val="00324C3F"/>
    <w:rsid w:val="00324D23"/>
    <w:rsid w:val="00324E24"/>
    <w:rsid w:val="003256DB"/>
    <w:rsid w:val="0032574A"/>
    <w:rsid w:val="0032596C"/>
    <w:rsid w:val="00325BCE"/>
    <w:rsid w:val="00326188"/>
    <w:rsid w:val="0032646B"/>
    <w:rsid w:val="0032798D"/>
    <w:rsid w:val="00327B90"/>
    <w:rsid w:val="00327E89"/>
    <w:rsid w:val="00330472"/>
    <w:rsid w:val="00330A38"/>
    <w:rsid w:val="00331751"/>
    <w:rsid w:val="00331845"/>
    <w:rsid w:val="00331885"/>
    <w:rsid w:val="00332A11"/>
    <w:rsid w:val="00333011"/>
    <w:rsid w:val="00333AEF"/>
    <w:rsid w:val="00334579"/>
    <w:rsid w:val="00334B36"/>
    <w:rsid w:val="0033550A"/>
    <w:rsid w:val="00335732"/>
    <w:rsid w:val="00335858"/>
    <w:rsid w:val="00335A5B"/>
    <w:rsid w:val="00335D68"/>
    <w:rsid w:val="00335F57"/>
    <w:rsid w:val="00336BDA"/>
    <w:rsid w:val="00336DFA"/>
    <w:rsid w:val="00336FCE"/>
    <w:rsid w:val="0033703E"/>
    <w:rsid w:val="00337174"/>
    <w:rsid w:val="0033764E"/>
    <w:rsid w:val="003376A1"/>
    <w:rsid w:val="00337AD9"/>
    <w:rsid w:val="00337E03"/>
    <w:rsid w:val="00337EFB"/>
    <w:rsid w:val="0034025B"/>
    <w:rsid w:val="00340495"/>
    <w:rsid w:val="00340573"/>
    <w:rsid w:val="00340901"/>
    <w:rsid w:val="00340AB5"/>
    <w:rsid w:val="00340BB4"/>
    <w:rsid w:val="00341267"/>
    <w:rsid w:val="00342438"/>
    <w:rsid w:val="003428A7"/>
    <w:rsid w:val="00342BD7"/>
    <w:rsid w:val="00342CE8"/>
    <w:rsid w:val="00342E22"/>
    <w:rsid w:val="00343081"/>
    <w:rsid w:val="003431E6"/>
    <w:rsid w:val="003434D4"/>
    <w:rsid w:val="003435B8"/>
    <w:rsid w:val="00343BCD"/>
    <w:rsid w:val="00343D78"/>
    <w:rsid w:val="00343DD9"/>
    <w:rsid w:val="00344326"/>
    <w:rsid w:val="003445C7"/>
    <w:rsid w:val="00344A47"/>
    <w:rsid w:val="00344ECC"/>
    <w:rsid w:val="00344F0C"/>
    <w:rsid w:val="0034572D"/>
    <w:rsid w:val="0034596E"/>
    <w:rsid w:val="00345FA1"/>
    <w:rsid w:val="00346114"/>
    <w:rsid w:val="00346219"/>
    <w:rsid w:val="00346560"/>
    <w:rsid w:val="00346DB5"/>
    <w:rsid w:val="00346ED1"/>
    <w:rsid w:val="00346F99"/>
    <w:rsid w:val="00347051"/>
    <w:rsid w:val="003472FB"/>
    <w:rsid w:val="003477B1"/>
    <w:rsid w:val="003477EC"/>
    <w:rsid w:val="003478FC"/>
    <w:rsid w:val="00347910"/>
    <w:rsid w:val="00350A70"/>
    <w:rsid w:val="00350F1D"/>
    <w:rsid w:val="0035170A"/>
    <w:rsid w:val="003517CB"/>
    <w:rsid w:val="00351D5F"/>
    <w:rsid w:val="00352325"/>
    <w:rsid w:val="0035245C"/>
    <w:rsid w:val="00352492"/>
    <w:rsid w:val="00352879"/>
    <w:rsid w:val="00353246"/>
    <w:rsid w:val="00353307"/>
    <w:rsid w:val="00353437"/>
    <w:rsid w:val="00353D59"/>
    <w:rsid w:val="003542BA"/>
    <w:rsid w:val="0035434F"/>
    <w:rsid w:val="003553E5"/>
    <w:rsid w:val="003558E9"/>
    <w:rsid w:val="00355F75"/>
    <w:rsid w:val="003561D4"/>
    <w:rsid w:val="0035709D"/>
    <w:rsid w:val="00357380"/>
    <w:rsid w:val="0035787B"/>
    <w:rsid w:val="00360268"/>
    <w:rsid w:val="003602D9"/>
    <w:rsid w:val="003604CE"/>
    <w:rsid w:val="003604F2"/>
    <w:rsid w:val="003608AD"/>
    <w:rsid w:val="00360BC9"/>
    <w:rsid w:val="00360EDB"/>
    <w:rsid w:val="00361177"/>
    <w:rsid w:val="0036135D"/>
    <w:rsid w:val="00361A3F"/>
    <w:rsid w:val="00361BE3"/>
    <w:rsid w:val="0036217B"/>
    <w:rsid w:val="0036296B"/>
    <w:rsid w:val="00362B82"/>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C03"/>
    <w:rsid w:val="00365F10"/>
    <w:rsid w:val="0036601B"/>
    <w:rsid w:val="00366A5B"/>
    <w:rsid w:val="00366A80"/>
    <w:rsid w:val="00366AE5"/>
    <w:rsid w:val="00366DCD"/>
    <w:rsid w:val="00366FBC"/>
    <w:rsid w:val="00367A0D"/>
    <w:rsid w:val="00370E47"/>
    <w:rsid w:val="00371E0E"/>
    <w:rsid w:val="003722E0"/>
    <w:rsid w:val="00372A2D"/>
    <w:rsid w:val="00372D25"/>
    <w:rsid w:val="00373904"/>
    <w:rsid w:val="00373A4E"/>
    <w:rsid w:val="00373C41"/>
    <w:rsid w:val="00373D17"/>
    <w:rsid w:val="00373D7D"/>
    <w:rsid w:val="0037416E"/>
    <w:rsid w:val="00374256"/>
    <w:rsid w:val="003742AC"/>
    <w:rsid w:val="00374412"/>
    <w:rsid w:val="003744ED"/>
    <w:rsid w:val="0037454E"/>
    <w:rsid w:val="003745C5"/>
    <w:rsid w:val="00374687"/>
    <w:rsid w:val="00374727"/>
    <w:rsid w:val="00374992"/>
    <w:rsid w:val="00374CE8"/>
    <w:rsid w:val="00374EEB"/>
    <w:rsid w:val="0037516F"/>
    <w:rsid w:val="0037540C"/>
    <w:rsid w:val="003763C2"/>
    <w:rsid w:val="0037647D"/>
    <w:rsid w:val="00376A6A"/>
    <w:rsid w:val="00376FB4"/>
    <w:rsid w:val="00377396"/>
    <w:rsid w:val="003773D2"/>
    <w:rsid w:val="0037754C"/>
    <w:rsid w:val="00377B3E"/>
    <w:rsid w:val="00377CE1"/>
    <w:rsid w:val="00377CF8"/>
    <w:rsid w:val="0038005A"/>
    <w:rsid w:val="003801D8"/>
    <w:rsid w:val="003803B0"/>
    <w:rsid w:val="00380E28"/>
    <w:rsid w:val="00380E4C"/>
    <w:rsid w:val="003811B5"/>
    <w:rsid w:val="00381328"/>
    <w:rsid w:val="0038180F"/>
    <w:rsid w:val="003820FF"/>
    <w:rsid w:val="0038257F"/>
    <w:rsid w:val="0038288A"/>
    <w:rsid w:val="0038327F"/>
    <w:rsid w:val="0038338F"/>
    <w:rsid w:val="00384049"/>
    <w:rsid w:val="00384057"/>
    <w:rsid w:val="00384217"/>
    <w:rsid w:val="00384339"/>
    <w:rsid w:val="00384569"/>
    <w:rsid w:val="003845A8"/>
    <w:rsid w:val="003845F9"/>
    <w:rsid w:val="0038467B"/>
    <w:rsid w:val="00384705"/>
    <w:rsid w:val="00384722"/>
    <w:rsid w:val="00384C0D"/>
    <w:rsid w:val="00384CFA"/>
    <w:rsid w:val="00384F4E"/>
    <w:rsid w:val="00384FEA"/>
    <w:rsid w:val="00385170"/>
    <w:rsid w:val="003856D3"/>
    <w:rsid w:val="00385BC7"/>
    <w:rsid w:val="00385BF0"/>
    <w:rsid w:val="00385FF5"/>
    <w:rsid w:val="0038600E"/>
    <w:rsid w:val="003862F9"/>
    <w:rsid w:val="00386340"/>
    <w:rsid w:val="003865A1"/>
    <w:rsid w:val="00386F42"/>
    <w:rsid w:val="003870FC"/>
    <w:rsid w:val="00387212"/>
    <w:rsid w:val="00387287"/>
    <w:rsid w:val="003876CF"/>
    <w:rsid w:val="00387714"/>
    <w:rsid w:val="00387867"/>
    <w:rsid w:val="00387B19"/>
    <w:rsid w:val="0039019C"/>
    <w:rsid w:val="003906DA"/>
    <w:rsid w:val="00390A29"/>
    <w:rsid w:val="00391506"/>
    <w:rsid w:val="00391A60"/>
    <w:rsid w:val="003920FE"/>
    <w:rsid w:val="0039217E"/>
    <w:rsid w:val="0039261B"/>
    <w:rsid w:val="00392B21"/>
    <w:rsid w:val="00392FDC"/>
    <w:rsid w:val="00393352"/>
    <w:rsid w:val="00393717"/>
    <w:rsid w:val="003939FF"/>
    <w:rsid w:val="00394396"/>
    <w:rsid w:val="00394425"/>
    <w:rsid w:val="00394702"/>
    <w:rsid w:val="00394A69"/>
    <w:rsid w:val="00394D8B"/>
    <w:rsid w:val="0039527E"/>
    <w:rsid w:val="00395308"/>
    <w:rsid w:val="00395412"/>
    <w:rsid w:val="00395606"/>
    <w:rsid w:val="00395777"/>
    <w:rsid w:val="00395CE3"/>
    <w:rsid w:val="00396928"/>
    <w:rsid w:val="0039692B"/>
    <w:rsid w:val="003975E4"/>
    <w:rsid w:val="00397D58"/>
    <w:rsid w:val="00397EAC"/>
    <w:rsid w:val="003A0291"/>
    <w:rsid w:val="003A06D0"/>
    <w:rsid w:val="003A0A50"/>
    <w:rsid w:val="003A1C27"/>
    <w:rsid w:val="003A1C5E"/>
    <w:rsid w:val="003A1C5F"/>
    <w:rsid w:val="003A1D6A"/>
    <w:rsid w:val="003A1F70"/>
    <w:rsid w:val="003A1F75"/>
    <w:rsid w:val="003A2223"/>
    <w:rsid w:val="003A23F2"/>
    <w:rsid w:val="003A2575"/>
    <w:rsid w:val="003A2778"/>
    <w:rsid w:val="003A2A0F"/>
    <w:rsid w:val="003A2A87"/>
    <w:rsid w:val="003A2AF8"/>
    <w:rsid w:val="003A2D4F"/>
    <w:rsid w:val="003A361A"/>
    <w:rsid w:val="003A3621"/>
    <w:rsid w:val="003A3959"/>
    <w:rsid w:val="003A3A66"/>
    <w:rsid w:val="003A3FB5"/>
    <w:rsid w:val="003A424E"/>
    <w:rsid w:val="003A4438"/>
    <w:rsid w:val="003A45A1"/>
    <w:rsid w:val="003A4862"/>
    <w:rsid w:val="003A4C72"/>
    <w:rsid w:val="003A57A2"/>
    <w:rsid w:val="003A59FF"/>
    <w:rsid w:val="003A5B0A"/>
    <w:rsid w:val="003A5E8F"/>
    <w:rsid w:val="003A664F"/>
    <w:rsid w:val="003A6BAC"/>
    <w:rsid w:val="003A70A4"/>
    <w:rsid w:val="003A7343"/>
    <w:rsid w:val="003A7EF3"/>
    <w:rsid w:val="003B0C95"/>
    <w:rsid w:val="003B0D6D"/>
    <w:rsid w:val="003B159C"/>
    <w:rsid w:val="003B1702"/>
    <w:rsid w:val="003B17A1"/>
    <w:rsid w:val="003B18A0"/>
    <w:rsid w:val="003B1BE8"/>
    <w:rsid w:val="003B1C23"/>
    <w:rsid w:val="003B1EC6"/>
    <w:rsid w:val="003B1FD1"/>
    <w:rsid w:val="003B20FE"/>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3C0"/>
    <w:rsid w:val="003B7505"/>
    <w:rsid w:val="003B7705"/>
    <w:rsid w:val="003B7BAF"/>
    <w:rsid w:val="003B7D22"/>
    <w:rsid w:val="003B7E20"/>
    <w:rsid w:val="003B7FE5"/>
    <w:rsid w:val="003C0183"/>
    <w:rsid w:val="003C01AB"/>
    <w:rsid w:val="003C0300"/>
    <w:rsid w:val="003C0700"/>
    <w:rsid w:val="003C0738"/>
    <w:rsid w:val="003C0B65"/>
    <w:rsid w:val="003C11C8"/>
    <w:rsid w:val="003C123A"/>
    <w:rsid w:val="003C13E7"/>
    <w:rsid w:val="003C1540"/>
    <w:rsid w:val="003C15D8"/>
    <w:rsid w:val="003C17B8"/>
    <w:rsid w:val="003C1843"/>
    <w:rsid w:val="003C1F2E"/>
    <w:rsid w:val="003C2702"/>
    <w:rsid w:val="003C27CA"/>
    <w:rsid w:val="003C2C35"/>
    <w:rsid w:val="003C2C3B"/>
    <w:rsid w:val="003C2D19"/>
    <w:rsid w:val="003C3078"/>
    <w:rsid w:val="003C3611"/>
    <w:rsid w:val="003C3772"/>
    <w:rsid w:val="003C377C"/>
    <w:rsid w:val="003C3901"/>
    <w:rsid w:val="003C3926"/>
    <w:rsid w:val="003C459B"/>
    <w:rsid w:val="003C4794"/>
    <w:rsid w:val="003C54D7"/>
    <w:rsid w:val="003C55E9"/>
    <w:rsid w:val="003C62DA"/>
    <w:rsid w:val="003C643E"/>
    <w:rsid w:val="003C6AA5"/>
    <w:rsid w:val="003C70E0"/>
    <w:rsid w:val="003C71BE"/>
    <w:rsid w:val="003C7806"/>
    <w:rsid w:val="003D048F"/>
    <w:rsid w:val="003D04B8"/>
    <w:rsid w:val="003D04CE"/>
    <w:rsid w:val="003D09AD"/>
    <w:rsid w:val="003D109F"/>
    <w:rsid w:val="003D1561"/>
    <w:rsid w:val="003D1806"/>
    <w:rsid w:val="003D1937"/>
    <w:rsid w:val="003D1A3D"/>
    <w:rsid w:val="003D1E60"/>
    <w:rsid w:val="003D1EC4"/>
    <w:rsid w:val="003D20C3"/>
    <w:rsid w:val="003D2478"/>
    <w:rsid w:val="003D2586"/>
    <w:rsid w:val="003D283D"/>
    <w:rsid w:val="003D28DD"/>
    <w:rsid w:val="003D2F63"/>
    <w:rsid w:val="003D2F97"/>
    <w:rsid w:val="003D3C45"/>
    <w:rsid w:val="003D3F15"/>
    <w:rsid w:val="003D4063"/>
    <w:rsid w:val="003D438D"/>
    <w:rsid w:val="003D4404"/>
    <w:rsid w:val="003D477F"/>
    <w:rsid w:val="003D4851"/>
    <w:rsid w:val="003D4959"/>
    <w:rsid w:val="003D5175"/>
    <w:rsid w:val="003D53A2"/>
    <w:rsid w:val="003D550A"/>
    <w:rsid w:val="003D55F4"/>
    <w:rsid w:val="003D5B1F"/>
    <w:rsid w:val="003D5B88"/>
    <w:rsid w:val="003D6C20"/>
    <w:rsid w:val="003D7BF6"/>
    <w:rsid w:val="003E0183"/>
    <w:rsid w:val="003E15FA"/>
    <w:rsid w:val="003E1F0E"/>
    <w:rsid w:val="003E25C6"/>
    <w:rsid w:val="003E2BB2"/>
    <w:rsid w:val="003E2D57"/>
    <w:rsid w:val="003E2D7A"/>
    <w:rsid w:val="003E2EF8"/>
    <w:rsid w:val="003E2F72"/>
    <w:rsid w:val="003E356C"/>
    <w:rsid w:val="003E3A3A"/>
    <w:rsid w:val="003E3A7C"/>
    <w:rsid w:val="003E4103"/>
    <w:rsid w:val="003E4130"/>
    <w:rsid w:val="003E4144"/>
    <w:rsid w:val="003E4835"/>
    <w:rsid w:val="003E4F2A"/>
    <w:rsid w:val="003E5436"/>
    <w:rsid w:val="003E55E4"/>
    <w:rsid w:val="003E5F33"/>
    <w:rsid w:val="003E5F4C"/>
    <w:rsid w:val="003E60B0"/>
    <w:rsid w:val="003E69C9"/>
    <w:rsid w:val="003E70B0"/>
    <w:rsid w:val="003E7235"/>
    <w:rsid w:val="003E72F7"/>
    <w:rsid w:val="003E73D6"/>
    <w:rsid w:val="003E74E3"/>
    <w:rsid w:val="003E7726"/>
    <w:rsid w:val="003E77F4"/>
    <w:rsid w:val="003E7E85"/>
    <w:rsid w:val="003F00DF"/>
    <w:rsid w:val="003F05C7"/>
    <w:rsid w:val="003F0E1B"/>
    <w:rsid w:val="003F1A7F"/>
    <w:rsid w:val="003F1D1B"/>
    <w:rsid w:val="003F2210"/>
    <w:rsid w:val="003F2402"/>
    <w:rsid w:val="003F2470"/>
    <w:rsid w:val="003F2738"/>
    <w:rsid w:val="003F282A"/>
    <w:rsid w:val="003F28D9"/>
    <w:rsid w:val="003F2ACD"/>
    <w:rsid w:val="003F2CD4"/>
    <w:rsid w:val="003F31CF"/>
    <w:rsid w:val="003F3517"/>
    <w:rsid w:val="003F434A"/>
    <w:rsid w:val="003F47DA"/>
    <w:rsid w:val="003F498C"/>
    <w:rsid w:val="003F5FC8"/>
    <w:rsid w:val="003F606D"/>
    <w:rsid w:val="003F61AD"/>
    <w:rsid w:val="003F6AB6"/>
    <w:rsid w:val="003F6BBE"/>
    <w:rsid w:val="003F70CE"/>
    <w:rsid w:val="003F72E3"/>
    <w:rsid w:val="003F73F9"/>
    <w:rsid w:val="003F76F9"/>
    <w:rsid w:val="003F77E5"/>
    <w:rsid w:val="003F7A1E"/>
    <w:rsid w:val="004000E8"/>
    <w:rsid w:val="00400281"/>
    <w:rsid w:val="00400327"/>
    <w:rsid w:val="00400351"/>
    <w:rsid w:val="00400519"/>
    <w:rsid w:val="00400720"/>
    <w:rsid w:val="00400905"/>
    <w:rsid w:val="00400D35"/>
    <w:rsid w:val="00400EB4"/>
    <w:rsid w:val="00400F95"/>
    <w:rsid w:val="00401132"/>
    <w:rsid w:val="004012EE"/>
    <w:rsid w:val="004017CD"/>
    <w:rsid w:val="004019EC"/>
    <w:rsid w:val="00401C03"/>
    <w:rsid w:val="00402378"/>
    <w:rsid w:val="0040257C"/>
    <w:rsid w:val="004028C3"/>
    <w:rsid w:val="00402AC8"/>
    <w:rsid w:val="00402D5E"/>
    <w:rsid w:val="00402E2B"/>
    <w:rsid w:val="00403871"/>
    <w:rsid w:val="0040395A"/>
    <w:rsid w:val="004039DC"/>
    <w:rsid w:val="00404065"/>
    <w:rsid w:val="004043B4"/>
    <w:rsid w:val="004047F3"/>
    <w:rsid w:val="004048CE"/>
    <w:rsid w:val="0040490B"/>
    <w:rsid w:val="00404D44"/>
    <w:rsid w:val="00404D6E"/>
    <w:rsid w:val="00404FD2"/>
    <w:rsid w:val="0040512B"/>
    <w:rsid w:val="00405763"/>
    <w:rsid w:val="00405803"/>
    <w:rsid w:val="00405A94"/>
    <w:rsid w:val="00405CA5"/>
    <w:rsid w:val="004064E0"/>
    <w:rsid w:val="0040668E"/>
    <w:rsid w:val="00406B89"/>
    <w:rsid w:val="00406C9A"/>
    <w:rsid w:val="00406D0B"/>
    <w:rsid w:val="00406F08"/>
    <w:rsid w:val="0040741E"/>
    <w:rsid w:val="004077EF"/>
    <w:rsid w:val="00407841"/>
    <w:rsid w:val="00407992"/>
    <w:rsid w:val="00407CD3"/>
    <w:rsid w:val="00410134"/>
    <w:rsid w:val="00410468"/>
    <w:rsid w:val="00410B72"/>
    <w:rsid w:val="00410C9B"/>
    <w:rsid w:val="00410F18"/>
    <w:rsid w:val="004114D9"/>
    <w:rsid w:val="00411580"/>
    <w:rsid w:val="00411B72"/>
    <w:rsid w:val="004125C0"/>
    <w:rsid w:val="0041263E"/>
    <w:rsid w:val="00412980"/>
    <w:rsid w:val="00412BCA"/>
    <w:rsid w:val="00412C22"/>
    <w:rsid w:val="00412FA6"/>
    <w:rsid w:val="0041334B"/>
    <w:rsid w:val="0041338E"/>
    <w:rsid w:val="0041384B"/>
    <w:rsid w:val="0041395E"/>
    <w:rsid w:val="00413A09"/>
    <w:rsid w:val="00413AAC"/>
    <w:rsid w:val="00413BE6"/>
    <w:rsid w:val="00413E92"/>
    <w:rsid w:val="0041421A"/>
    <w:rsid w:val="00414330"/>
    <w:rsid w:val="00414474"/>
    <w:rsid w:val="0041458D"/>
    <w:rsid w:val="004145DB"/>
    <w:rsid w:val="00414A69"/>
    <w:rsid w:val="00415374"/>
    <w:rsid w:val="004153E7"/>
    <w:rsid w:val="0041568E"/>
    <w:rsid w:val="00415732"/>
    <w:rsid w:val="00415A5E"/>
    <w:rsid w:val="00416292"/>
    <w:rsid w:val="0041629B"/>
    <w:rsid w:val="00416859"/>
    <w:rsid w:val="00416D82"/>
    <w:rsid w:val="00416DCC"/>
    <w:rsid w:val="00416E6B"/>
    <w:rsid w:val="004173CA"/>
    <w:rsid w:val="004173DC"/>
    <w:rsid w:val="0041793E"/>
    <w:rsid w:val="00417BC4"/>
    <w:rsid w:val="00417DA2"/>
    <w:rsid w:val="00420386"/>
    <w:rsid w:val="00420598"/>
    <w:rsid w:val="0042085D"/>
    <w:rsid w:val="004209BD"/>
    <w:rsid w:val="00421105"/>
    <w:rsid w:val="00421176"/>
    <w:rsid w:val="00421275"/>
    <w:rsid w:val="004212B2"/>
    <w:rsid w:val="00421413"/>
    <w:rsid w:val="00421423"/>
    <w:rsid w:val="00421667"/>
    <w:rsid w:val="00421798"/>
    <w:rsid w:val="004219C5"/>
    <w:rsid w:val="00421A81"/>
    <w:rsid w:val="00421A9D"/>
    <w:rsid w:val="004224B5"/>
    <w:rsid w:val="00422612"/>
    <w:rsid w:val="00422950"/>
    <w:rsid w:val="00422AA4"/>
    <w:rsid w:val="00422B08"/>
    <w:rsid w:val="00422DC0"/>
    <w:rsid w:val="00422E64"/>
    <w:rsid w:val="00422F32"/>
    <w:rsid w:val="00423090"/>
    <w:rsid w:val="00423410"/>
    <w:rsid w:val="004235F2"/>
    <w:rsid w:val="00423699"/>
    <w:rsid w:val="00423788"/>
    <w:rsid w:val="00423CF5"/>
    <w:rsid w:val="004242F4"/>
    <w:rsid w:val="004246D5"/>
    <w:rsid w:val="0042477E"/>
    <w:rsid w:val="004249FA"/>
    <w:rsid w:val="00425000"/>
    <w:rsid w:val="0042560C"/>
    <w:rsid w:val="00425AE8"/>
    <w:rsid w:val="00425C51"/>
    <w:rsid w:val="00425DBE"/>
    <w:rsid w:val="00425DCA"/>
    <w:rsid w:val="004264A0"/>
    <w:rsid w:val="004265D5"/>
    <w:rsid w:val="00426EB7"/>
    <w:rsid w:val="00426F6E"/>
    <w:rsid w:val="00427057"/>
    <w:rsid w:val="00427248"/>
    <w:rsid w:val="0042760D"/>
    <w:rsid w:val="00427A70"/>
    <w:rsid w:val="00430044"/>
    <w:rsid w:val="00430098"/>
    <w:rsid w:val="00430310"/>
    <w:rsid w:val="004305E9"/>
    <w:rsid w:val="00430CBD"/>
    <w:rsid w:val="0043155A"/>
    <w:rsid w:val="004318DD"/>
    <w:rsid w:val="00431A93"/>
    <w:rsid w:val="00431F0C"/>
    <w:rsid w:val="0043214C"/>
    <w:rsid w:val="00432401"/>
    <w:rsid w:val="00432719"/>
    <w:rsid w:val="00432A90"/>
    <w:rsid w:val="00432C9D"/>
    <w:rsid w:val="00433A4F"/>
    <w:rsid w:val="00434481"/>
    <w:rsid w:val="00434693"/>
    <w:rsid w:val="0043469A"/>
    <w:rsid w:val="00434B73"/>
    <w:rsid w:val="00434C99"/>
    <w:rsid w:val="00434FF7"/>
    <w:rsid w:val="00435161"/>
    <w:rsid w:val="004351C4"/>
    <w:rsid w:val="00435341"/>
    <w:rsid w:val="004353DA"/>
    <w:rsid w:val="00435616"/>
    <w:rsid w:val="0043590D"/>
    <w:rsid w:val="00435B57"/>
    <w:rsid w:val="0043735D"/>
    <w:rsid w:val="00437447"/>
    <w:rsid w:val="00437DCB"/>
    <w:rsid w:val="00440CBE"/>
    <w:rsid w:val="00440FB8"/>
    <w:rsid w:val="00441141"/>
    <w:rsid w:val="00441995"/>
    <w:rsid w:val="00441A92"/>
    <w:rsid w:val="00441D73"/>
    <w:rsid w:val="004420A6"/>
    <w:rsid w:val="004426D6"/>
    <w:rsid w:val="00442A1A"/>
    <w:rsid w:val="00442AE0"/>
    <w:rsid w:val="00442F31"/>
    <w:rsid w:val="004431DC"/>
    <w:rsid w:val="0044339F"/>
    <w:rsid w:val="00443EAE"/>
    <w:rsid w:val="004440EE"/>
    <w:rsid w:val="00444F56"/>
    <w:rsid w:val="00445183"/>
    <w:rsid w:val="00445275"/>
    <w:rsid w:val="00445A2A"/>
    <w:rsid w:val="00445D25"/>
    <w:rsid w:val="00445D2F"/>
    <w:rsid w:val="00445E3A"/>
    <w:rsid w:val="004463CA"/>
    <w:rsid w:val="00446488"/>
    <w:rsid w:val="004468A7"/>
    <w:rsid w:val="00446ECD"/>
    <w:rsid w:val="00447256"/>
    <w:rsid w:val="004473CF"/>
    <w:rsid w:val="00447702"/>
    <w:rsid w:val="00447B52"/>
    <w:rsid w:val="00447DEF"/>
    <w:rsid w:val="00447F04"/>
    <w:rsid w:val="0045010B"/>
    <w:rsid w:val="00450363"/>
    <w:rsid w:val="004507EC"/>
    <w:rsid w:val="00450BA7"/>
    <w:rsid w:val="00450F82"/>
    <w:rsid w:val="0045128C"/>
    <w:rsid w:val="004517AA"/>
    <w:rsid w:val="0045201C"/>
    <w:rsid w:val="004520F1"/>
    <w:rsid w:val="004522A3"/>
    <w:rsid w:val="00452724"/>
    <w:rsid w:val="0045278B"/>
    <w:rsid w:val="004528C2"/>
    <w:rsid w:val="004528DF"/>
    <w:rsid w:val="00452BCB"/>
    <w:rsid w:val="00452CAC"/>
    <w:rsid w:val="00453010"/>
    <w:rsid w:val="00453E03"/>
    <w:rsid w:val="004540AF"/>
    <w:rsid w:val="004541ED"/>
    <w:rsid w:val="0045433C"/>
    <w:rsid w:val="004543FF"/>
    <w:rsid w:val="00454909"/>
    <w:rsid w:val="00454EC7"/>
    <w:rsid w:val="004550AB"/>
    <w:rsid w:val="004555F3"/>
    <w:rsid w:val="00455879"/>
    <w:rsid w:val="00455BE4"/>
    <w:rsid w:val="00455EFC"/>
    <w:rsid w:val="00456389"/>
    <w:rsid w:val="0045638C"/>
    <w:rsid w:val="00456BCD"/>
    <w:rsid w:val="00457565"/>
    <w:rsid w:val="004575EA"/>
    <w:rsid w:val="00457B71"/>
    <w:rsid w:val="00457F1A"/>
    <w:rsid w:val="004601E0"/>
    <w:rsid w:val="004608AD"/>
    <w:rsid w:val="00460CFB"/>
    <w:rsid w:val="00460F0C"/>
    <w:rsid w:val="0046164D"/>
    <w:rsid w:val="00461DFF"/>
    <w:rsid w:val="0046222D"/>
    <w:rsid w:val="00462BD0"/>
    <w:rsid w:val="00462C36"/>
    <w:rsid w:val="00462F8F"/>
    <w:rsid w:val="004630EF"/>
    <w:rsid w:val="00463294"/>
    <w:rsid w:val="00463688"/>
    <w:rsid w:val="00463913"/>
    <w:rsid w:val="00463F2D"/>
    <w:rsid w:val="00464152"/>
    <w:rsid w:val="0046436A"/>
    <w:rsid w:val="00464636"/>
    <w:rsid w:val="0046475C"/>
    <w:rsid w:val="00464BFF"/>
    <w:rsid w:val="004651F2"/>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AB"/>
    <w:rsid w:val="00470FC5"/>
    <w:rsid w:val="00471047"/>
    <w:rsid w:val="0047123A"/>
    <w:rsid w:val="00471B92"/>
    <w:rsid w:val="00471D3A"/>
    <w:rsid w:val="00471DE0"/>
    <w:rsid w:val="00471EC8"/>
    <w:rsid w:val="004720C7"/>
    <w:rsid w:val="00472383"/>
    <w:rsid w:val="004725B2"/>
    <w:rsid w:val="00472C7A"/>
    <w:rsid w:val="004734D0"/>
    <w:rsid w:val="00473507"/>
    <w:rsid w:val="00473D75"/>
    <w:rsid w:val="00474798"/>
    <w:rsid w:val="004747E5"/>
    <w:rsid w:val="00474C08"/>
    <w:rsid w:val="0047556B"/>
    <w:rsid w:val="00475667"/>
    <w:rsid w:val="0047610C"/>
    <w:rsid w:val="0047635B"/>
    <w:rsid w:val="0047666D"/>
    <w:rsid w:val="00476729"/>
    <w:rsid w:val="004770CB"/>
    <w:rsid w:val="004772F6"/>
    <w:rsid w:val="00477768"/>
    <w:rsid w:val="00477BC8"/>
    <w:rsid w:val="00477EB4"/>
    <w:rsid w:val="00477ED1"/>
    <w:rsid w:val="00477F8C"/>
    <w:rsid w:val="00480411"/>
    <w:rsid w:val="00480800"/>
    <w:rsid w:val="00480CC9"/>
    <w:rsid w:val="00481DFD"/>
    <w:rsid w:val="004820C8"/>
    <w:rsid w:val="0048217A"/>
    <w:rsid w:val="00482186"/>
    <w:rsid w:val="004827A4"/>
    <w:rsid w:val="00482B6A"/>
    <w:rsid w:val="00483125"/>
    <w:rsid w:val="004831A4"/>
    <w:rsid w:val="00483238"/>
    <w:rsid w:val="00483296"/>
    <w:rsid w:val="0048379E"/>
    <w:rsid w:val="00483C80"/>
    <w:rsid w:val="00483C9E"/>
    <w:rsid w:val="00483FC9"/>
    <w:rsid w:val="004852D3"/>
    <w:rsid w:val="004858BD"/>
    <w:rsid w:val="00485991"/>
    <w:rsid w:val="00485D95"/>
    <w:rsid w:val="00485E90"/>
    <w:rsid w:val="004868C3"/>
    <w:rsid w:val="00486FB4"/>
    <w:rsid w:val="004873F9"/>
    <w:rsid w:val="00487FC5"/>
    <w:rsid w:val="004906CC"/>
    <w:rsid w:val="004907EB"/>
    <w:rsid w:val="0049093D"/>
    <w:rsid w:val="00490C23"/>
    <w:rsid w:val="00491035"/>
    <w:rsid w:val="004911F0"/>
    <w:rsid w:val="00491407"/>
    <w:rsid w:val="00491681"/>
    <w:rsid w:val="00491BF1"/>
    <w:rsid w:val="00491C3B"/>
    <w:rsid w:val="00491F9B"/>
    <w:rsid w:val="00492395"/>
    <w:rsid w:val="00492611"/>
    <w:rsid w:val="004926CB"/>
    <w:rsid w:val="004926ED"/>
    <w:rsid w:val="00492ABF"/>
    <w:rsid w:val="00492BAE"/>
    <w:rsid w:val="00492BC5"/>
    <w:rsid w:val="00492F7C"/>
    <w:rsid w:val="004930F5"/>
    <w:rsid w:val="0049327D"/>
    <w:rsid w:val="004933F8"/>
    <w:rsid w:val="00493631"/>
    <w:rsid w:val="00493C66"/>
    <w:rsid w:val="0049467D"/>
    <w:rsid w:val="0049495C"/>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20EE"/>
    <w:rsid w:val="004A2491"/>
    <w:rsid w:val="004A297B"/>
    <w:rsid w:val="004A2B2D"/>
    <w:rsid w:val="004A2B94"/>
    <w:rsid w:val="004A2D54"/>
    <w:rsid w:val="004A33F9"/>
    <w:rsid w:val="004A39D0"/>
    <w:rsid w:val="004A3BE8"/>
    <w:rsid w:val="004A428B"/>
    <w:rsid w:val="004A45BB"/>
    <w:rsid w:val="004A45E8"/>
    <w:rsid w:val="004A45FE"/>
    <w:rsid w:val="004A46CF"/>
    <w:rsid w:val="004A4945"/>
    <w:rsid w:val="004A56BD"/>
    <w:rsid w:val="004A5775"/>
    <w:rsid w:val="004A57CB"/>
    <w:rsid w:val="004A581D"/>
    <w:rsid w:val="004A5827"/>
    <w:rsid w:val="004A5885"/>
    <w:rsid w:val="004A6BFB"/>
    <w:rsid w:val="004A6ED3"/>
    <w:rsid w:val="004A6F60"/>
    <w:rsid w:val="004A7247"/>
    <w:rsid w:val="004A7390"/>
    <w:rsid w:val="004B0B76"/>
    <w:rsid w:val="004B0C76"/>
    <w:rsid w:val="004B0FB7"/>
    <w:rsid w:val="004B17BF"/>
    <w:rsid w:val="004B1E53"/>
    <w:rsid w:val="004B1FD8"/>
    <w:rsid w:val="004B20B8"/>
    <w:rsid w:val="004B379D"/>
    <w:rsid w:val="004B37B9"/>
    <w:rsid w:val="004B3BBD"/>
    <w:rsid w:val="004B3C44"/>
    <w:rsid w:val="004B3F1D"/>
    <w:rsid w:val="004B4ECB"/>
    <w:rsid w:val="004B545A"/>
    <w:rsid w:val="004B56F0"/>
    <w:rsid w:val="004B65E8"/>
    <w:rsid w:val="004B6614"/>
    <w:rsid w:val="004B6CA5"/>
    <w:rsid w:val="004B6CF0"/>
    <w:rsid w:val="004B6F56"/>
    <w:rsid w:val="004B6F6A"/>
    <w:rsid w:val="004B7187"/>
    <w:rsid w:val="004B72EF"/>
    <w:rsid w:val="004B7848"/>
    <w:rsid w:val="004B7C0C"/>
    <w:rsid w:val="004B7E10"/>
    <w:rsid w:val="004B7FBC"/>
    <w:rsid w:val="004C0A15"/>
    <w:rsid w:val="004C0A51"/>
    <w:rsid w:val="004C1262"/>
    <w:rsid w:val="004C132D"/>
    <w:rsid w:val="004C177F"/>
    <w:rsid w:val="004C228B"/>
    <w:rsid w:val="004C24AB"/>
    <w:rsid w:val="004C2B97"/>
    <w:rsid w:val="004C2BD2"/>
    <w:rsid w:val="004C333B"/>
    <w:rsid w:val="004C3898"/>
    <w:rsid w:val="004C3BB6"/>
    <w:rsid w:val="004C3CEB"/>
    <w:rsid w:val="004C3F4C"/>
    <w:rsid w:val="004C42C1"/>
    <w:rsid w:val="004C478B"/>
    <w:rsid w:val="004C4F8C"/>
    <w:rsid w:val="004C54F1"/>
    <w:rsid w:val="004C5B31"/>
    <w:rsid w:val="004C5C78"/>
    <w:rsid w:val="004C6400"/>
    <w:rsid w:val="004C668E"/>
    <w:rsid w:val="004C66BF"/>
    <w:rsid w:val="004C6BF7"/>
    <w:rsid w:val="004C6D6F"/>
    <w:rsid w:val="004C6DE3"/>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1B7A"/>
    <w:rsid w:val="004D20B6"/>
    <w:rsid w:val="004D3003"/>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0FE"/>
    <w:rsid w:val="004E04D3"/>
    <w:rsid w:val="004E096B"/>
    <w:rsid w:val="004E0AC3"/>
    <w:rsid w:val="004E0EEF"/>
    <w:rsid w:val="004E1402"/>
    <w:rsid w:val="004E14A5"/>
    <w:rsid w:val="004E15E6"/>
    <w:rsid w:val="004E1C57"/>
    <w:rsid w:val="004E213B"/>
    <w:rsid w:val="004E2680"/>
    <w:rsid w:val="004E28F9"/>
    <w:rsid w:val="004E32B3"/>
    <w:rsid w:val="004E3337"/>
    <w:rsid w:val="004E33B5"/>
    <w:rsid w:val="004E383D"/>
    <w:rsid w:val="004E38B0"/>
    <w:rsid w:val="004E3A6E"/>
    <w:rsid w:val="004E3BF1"/>
    <w:rsid w:val="004E414F"/>
    <w:rsid w:val="004E417E"/>
    <w:rsid w:val="004E41BD"/>
    <w:rsid w:val="004E424D"/>
    <w:rsid w:val="004E462E"/>
    <w:rsid w:val="004E4831"/>
    <w:rsid w:val="004E491A"/>
    <w:rsid w:val="004E497F"/>
    <w:rsid w:val="004E4CBA"/>
    <w:rsid w:val="004E4E9B"/>
    <w:rsid w:val="004E4FB1"/>
    <w:rsid w:val="004E56DC"/>
    <w:rsid w:val="004E597D"/>
    <w:rsid w:val="004E5E72"/>
    <w:rsid w:val="004E65A9"/>
    <w:rsid w:val="004E6BD8"/>
    <w:rsid w:val="004E73ED"/>
    <w:rsid w:val="004E76F4"/>
    <w:rsid w:val="004E7772"/>
    <w:rsid w:val="004E77AD"/>
    <w:rsid w:val="004E7DAA"/>
    <w:rsid w:val="004F0119"/>
    <w:rsid w:val="004F033D"/>
    <w:rsid w:val="004F06C5"/>
    <w:rsid w:val="004F0AF4"/>
    <w:rsid w:val="004F0B4E"/>
    <w:rsid w:val="004F0B6C"/>
    <w:rsid w:val="004F0D4C"/>
    <w:rsid w:val="004F0F6E"/>
    <w:rsid w:val="004F119C"/>
    <w:rsid w:val="004F1C57"/>
    <w:rsid w:val="004F1DAA"/>
    <w:rsid w:val="004F2078"/>
    <w:rsid w:val="004F2250"/>
    <w:rsid w:val="004F27C9"/>
    <w:rsid w:val="004F2BE7"/>
    <w:rsid w:val="004F2E55"/>
    <w:rsid w:val="004F3133"/>
    <w:rsid w:val="004F3431"/>
    <w:rsid w:val="004F3517"/>
    <w:rsid w:val="004F3EE1"/>
    <w:rsid w:val="004F4498"/>
    <w:rsid w:val="004F472B"/>
    <w:rsid w:val="004F48E3"/>
    <w:rsid w:val="004F4DA3"/>
    <w:rsid w:val="004F51AE"/>
    <w:rsid w:val="004F59F9"/>
    <w:rsid w:val="004F5B4E"/>
    <w:rsid w:val="004F6029"/>
    <w:rsid w:val="004F62A3"/>
    <w:rsid w:val="004F6CED"/>
    <w:rsid w:val="004F713F"/>
    <w:rsid w:val="004F7377"/>
    <w:rsid w:val="004F7824"/>
    <w:rsid w:val="004F7E0B"/>
    <w:rsid w:val="005004F0"/>
    <w:rsid w:val="00500B4A"/>
    <w:rsid w:val="00500E26"/>
    <w:rsid w:val="00500F46"/>
    <w:rsid w:val="005011E6"/>
    <w:rsid w:val="0050172D"/>
    <w:rsid w:val="00501742"/>
    <w:rsid w:val="00501887"/>
    <w:rsid w:val="00501C2E"/>
    <w:rsid w:val="0050208D"/>
    <w:rsid w:val="00502558"/>
    <w:rsid w:val="0050268F"/>
    <w:rsid w:val="005027C1"/>
    <w:rsid w:val="00502C2A"/>
    <w:rsid w:val="005038E0"/>
    <w:rsid w:val="00503AA7"/>
    <w:rsid w:val="00503E97"/>
    <w:rsid w:val="0050417F"/>
    <w:rsid w:val="00504706"/>
    <w:rsid w:val="00504729"/>
    <w:rsid w:val="00504C3C"/>
    <w:rsid w:val="005054EF"/>
    <w:rsid w:val="00505D45"/>
    <w:rsid w:val="00505E24"/>
    <w:rsid w:val="00506008"/>
    <w:rsid w:val="00506557"/>
    <w:rsid w:val="005066BF"/>
    <w:rsid w:val="0050677A"/>
    <w:rsid w:val="00506B5A"/>
    <w:rsid w:val="00507DFA"/>
    <w:rsid w:val="0051001F"/>
    <w:rsid w:val="005101CC"/>
    <w:rsid w:val="005108D8"/>
    <w:rsid w:val="00510B7E"/>
    <w:rsid w:val="00510F79"/>
    <w:rsid w:val="005116F9"/>
    <w:rsid w:val="00511D7F"/>
    <w:rsid w:val="00512362"/>
    <w:rsid w:val="005128E0"/>
    <w:rsid w:val="0051319D"/>
    <w:rsid w:val="005134A7"/>
    <w:rsid w:val="00513978"/>
    <w:rsid w:val="00513A6D"/>
    <w:rsid w:val="00513C72"/>
    <w:rsid w:val="00513EE0"/>
    <w:rsid w:val="00513F2C"/>
    <w:rsid w:val="005146EA"/>
    <w:rsid w:val="00514EB6"/>
    <w:rsid w:val="00515261"/>
    <w:rsid w:val="00515299"/>
    <w:rsid w:val="005153A7"/>
    <w:rsid w:val="005153EC"/>
    <w:rsid w:val="00515499"/>
    <w:rsid w:val="005154EA"/>
    <w:rsid w:val="005157AA"/>
    <w:rsid w:val="00515E91"/>
    <w:rsid w:val="00516467"/>
    <w:rsid w:val="00516C39"/>
    <w:rsid w:val="00516CD3"/>
    <w:rsid w:val="00516FC5"/>
    <w:rsid w:val="0051791A"/>
    <w:rsid w:val="0051792F"/>
    <w:rsid w:val="00517B1C"/>
    <w:rsid w:val="0052033B"/>
    <w:rsid w:val="0052035E"/>
    <w:rsid w:val="005205D1"/>
    <w:rsid w:val="00520734"/>
    <w:rsid w:val="005207E0"/>
    <w:rsid w:val="00520928"/>
    <w:rsid w:val="00520A37"/>
    <w:rsid w:val="00520C60"/>
    <w:rsid w:val="00520E8F"/>
    <w:rsid w:val="005219CF"/>
    <w:rsid w:val="005221DB"/>
    <w:rsid w:val="00522207"/>
    <w:rsid w:val="0052288B"/>
    <w:rsid w:val="00522954"/>
    <w:rsid w:val="00523417"/>
    <w:rsid w:val="00523CCF"/>
    <w:rsid w:val="00523D11"/>
    <w:rsid w:val="00523E4A"/>
    <w:rsid w:val="00523E7F"/>
    <w:rsid w:val="0052426F"/>
    <w:rsid w:val="0052430A"/>
    <w:rsid w:val="0052514E"/>
    <w:rsid w:val="0052520B"/>
    <w:rsid w:val="00525276"/>
    <w:rsid w:val="00525C25"/>
    <w:rsid w:val="00526033"/>
    <w:rsid w:val="005260DA"/>
    <w:rsid w:val="005262CC"/>
    <w:rsid w:val="0052637F"/>
    <w:rsid w:val="00526C4E"/>
    <w:rsid w:val="00526D7D"/>
    <w:rsid w:val="00526EF7"/>
    <w:rsid w:val="00527BEC"/>
    <w:rsid w:val="00527CD9"/>
    <w:rsid w:val="00527DED"/>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AA7"/>
    <w:rsid w:val="00534B36"/>
    <w:rsid w:val="00534B59"/>
    <w:rsid w:val="00535289"/>
    <w:rsid w:val="00535A9B"/>
    <w:rsid w:val="00536759"/>
    <w:rsid w:val="00536ABA"/>
    <w:rsid w:val="00536ABF"/>
    <w:rsid w:val="00536C12"/>
    <w:rsid w:val="00536CD9"/>
    <w:rsid w:val="00536E1B"/>
    <w:rsid w:val="005371DD"/>
    <w:rsid w:val="005374C9"/>
    <w:rsid w:val="005378C3"/>
    <w:rsid w:val="00537C62"/>
    <w:rsid w:val="00537E42"/>
    <w:rsid w:val="0054089F"/>
    <w:rsid w:val="00540B1D"/>
    <w:rsid w:val="005414BD"/>
    <w:rsid w:val="00541541"/>
    <w:rsid w:val="0054265B"/>
    <w:rsid w:val="0054318A"/>
    <w:rsid w:val="00543B48"/>
    <w:rsid w:val="00543E14"/>
    <w:rsid w:val="00543F7B"/>
    <w:rsid w:val="005440E5"/>
    <w:rsid w:val="00544C5C"/>
    <w:rsid w:val="00544DC3"/>
    <w:rsid w:val="00544E31"/>
    <w:rsid w:val="00545629"/>
    <w:rsid w:val="005456BC"/>
    <w:rsid w:val="0054570D"/>
    <w:rsid w:val="00545740"/>
    <w:rsid w:val="0054586C"/>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68C"/>
    <w:rsid w:val="00550A9E"/>
    <w:rsid w:val="005514C8"/>
    <w:rsid w:val="00551578"/>
    <w:rsid w:val="00551805"/>
    <w:rsid w:val="00551EF8"/>
    <w:rsid w:val="00552CC2"/>
    <w:rsid w:val="005533D5"/>
    <w:rsid w:val="0055362C"/>
    <w:rsid w:val="00553EFB"/>
    <w:rsid w:val="00553F01"/>
    <w:rsid w:val="00554252"/>
    <w:rsid w:val="0055483F"/>
    <w:rsid w:val="00554BD8"/>
    <w:rsid w:val="00554E19"/>
    <w:rsid w:val="005556C5"/>
    <w:rsid w:val="00555981"/>
    <w:rsid w:val="00555D29"/>
    <w:rsid w:val="005562C2"/>
    <w:rsid w:val="00556ACE"/>
    <w:rsid w:val="00556DCB"/>
    <w:rsid w:val="00557082"/>
    <w:rsid w:val="005570B7"/>
    <w:rsid w:val="00557163"/>
    <w:rsid w:val="00557FB0"/>
    <w:rsid w:val="0056001A"/>
    <w:rsid w:val="00560150"/>
    <w:rsid w:val="005605E6"/>
    <w:rsid w:val="005608D8"/>
    <w:rsid w:val="00560D2E"/>
    <w:rsid w:val="0056121F"/>
    <w:rsid w:val="00561443"/>
    <w:rsid w:val="00561D82"/>
    <w:rsid w:val="00561F76"/>
    <w:rsid w:val="00562217"/>
    <w:rsid w:val="00562284"/>
    <w:rsid w:val="00562916"/>
    <w:rsid w:val="00562ADB"/>
    <w:rsid w:val="00562ECA"/>
    <w:rsid w:val="005630A9"/>
    <w:rsid w:val="005635B4"/>
    <w:rsid w:val="00563672"/>
    <w:rsid w:val="00563D6F"/>
    <w:rsid w:val="00564199"/>
    <w:rsid w:val="005641AF"/>
    <w:rsid w:val="005648B0"/>
    <w:rsid w:val="00564C35"/>
    <w:rsid w:val="00564D71"/>
    <w:rsid w:val="00565392"/>
    <w:rsid w:val="0056564F"/>
    <w:rsid w:val="00565AD8"/>
    <w:rsid w:val="00565DEB"/>
    <w:rsid w:val="00566318"/>
    <w:rsid w:val="00566347"/>
    <w:rsid w:val="005664F9"/>
    <w:rsid w:val="0056664E"/>
    <w:rsid w:val="0056683B"/>
    <w:rsid w:val="005669FE"/>
    <w:rsid w:val="00566A3E"/>
    <w:rsid w:val="00566D01"/>
    <w:rsid w:val="0056719A"/>
    <w:rsid w:val="0056720F"/>
    <w:rsid w:val="00567441"/>
    <w:rsid w:val="00567498"/>
    <w:rsid w:val="005674DF"/>
    <w:rsid w:val="00567F52"/>
    <w:rsid w:val="0057085F"/>
    <w:rsid w:val="00570971"/>
    <w:rsid w:val="00572505"/>
    <w:rsid w:val="00572788"/>
    <w:rsid w:val="005728B3"/>
    <w:rsid w:val="00573E8D"/>
    <w:rsid w:val="00574182"/>
    <w:rsid w:val="0057450A"/>
    <w:rsid w:val="0057475A"/>
    <w:rsid w:val="0057487C"/>
    <w:rsid w:val="00574C53"/>
    <w:rsid w:val="00574CB1"/>
    <w:rsid w:val="00574D01"/>
    <w:rsid w:val="00575E90"/>
    <w:rsid w:val="00576ABA"/>
    <w:rsid w:val="00576B43"/>
    <w:rsid w:val="00576E80"/>
    <w:rsid w:val="00576EE7"/>
    <w:rsid w:val="005774A6"/>
    <w:rsid w:val="00577560"/>
    <w:rsid w:val="00577733"/>
    <w:rsid w:val="00577C27"/>
    <w:rsid w:val="00577C94"/>
    <w:rsid w:val="00577FAC"/>
    <w:rsid w:val="00580225"/>
    <w:rsid w:val="005802FB"/>
    <w:rsid w:val="00580DC4"/>
    <w:rsid w:val="00580E8F"/>
    <w:rsid w:val="00581EC9"/>
    <w:rsid w:val="005822F5"/>
    <w:rsid w:val="0058233D"/>
    <w:rsid w:val="005825D4"/>
    <w:rsid w:val="00582809"/>
    <w:rsid w:val="00582C21"/>
    <w:rsid w:val="00582CF7"/>
    <w:rsid w:val="0058325A"/>
    <w:rsid w:val="00583534"/>
    <w:rsid w:val="00583F3D"/>
    <w:rsid w:val="005843E5"/>
    <w:rsid w:val="00584723"/>
    <w:rsid w:val="005847D5"/>
    <w:rsid w:val="00585183"/>
    <w:rsid w:val="00585223"/>
    <w:rsid w:val="005852F0"/>
    <w:rsid w:val="005855EA"/>
    <w:rsid w:val="00585C82"/>
    <w:rsid w:val="00585FFE"/>
    <w:rsid w:val="00586000"/>
    <w:rsid w:val="0058662F"/>
    <w:rsid w:val="005870A9"/>
    <w:rsid w:val="005871D8"/>
    <w:rsid w:val="005872C9"/>
    <w:rsid w:val="0058798C"/>
    <w:rsid w:val="00587A1E"/>
    <w:rsid w:val="00587AF9"/>
    <w:rsid w:val="00587CD0"/>
    <w:rsid w:val="005900FA"/>
    <w:rsid w:val="005901AA"/>
    <w:rsid w:val="005908F6"/>
    <w:rsid w:val="00590D4A"/>
    <w:rsid w:val="00590DCB"/>
    <w:rsid w:val="00590FED"/>
    <w:rsid w:val="005911F3"/>
    <w:rsid w:val="005914F1"/>
    <w:rsid w:val="00591832"/>
    <w:rsid w:val="00591F65"/>
    <w:rsid w:val="0059220D"/>
    <w:rsid w:val="00592E68"/>
    <w:rsid w:val="00593493"/>
    <w:rsid w:val="005935A4"/>
    <w:rsid w:val="00593CD6"/>
    <w:rsid w:val="005944BA"/>
    <w:rsid w:val="00594573"/>
    <w:rsid w:val="005946A1"/>
    <w:rsid w:val="005947B4"/>
    <w:rsid w:val="005948C2"/>
    <w:rsid w:val="00594D7B"/>
    <w:rsid w:val="00595291"/>
    <w:rsid w:val="005956DA"/>
    <w:rsid w:val="0059576F"/>
    <w:rsid w:val="005957D5"/>
    <w:rsid w:val="00595DCA"/>
    <w:rsid w:val="00596DCD"/>
    <w:rsid w:val="005970FB"/>
    <w:rsid w:val="00597618"/>
    <w:rsid w:val="005976E3"/>
    <w:rsid w:val="0059779B"/>
    <w:rsid w:val="00597A7D"/>
    <w:rsid w:val="005A001C"/>
    <w:rsid w:val="005A02EC"/>
    <w:rsid w:val="005A0E5D"/>
    <w:rsid w:val="005A10E8"/>
    <w:rsid w:val="005A1148"/>
    <w:rsid w:val="005A1176"/>
    <w:rsid w:val="005A15D8"/>
    <w:rsid w:val="005A1E9A"/>
    <w:rsid w:val="005A209A"/>
    <w:rsid w:val="005A294F"/>
    <w:rsid w:val="005A2D13"/>
    <w:rsid w:val="005A3AE8"/>
    <w:rsid w:val="005A4050"/>
    <w:rsid w:val="005A41AC"/>
    <w:rsid w:val="005A4457"/>
    <w:rsid w:val="005A4C40"/>
    <w:rsid w:val="005A52F5"/>
    <w:rsid w:val="005A548D"/>
    <w:rsid w:val="005A590E"/>
    <w:rsid w:val="005A60C8"/>
    <w:rsid w:val="005A645C"/>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622"/>
    <w:rsid w:val="005B2BAA"/>
    <w:rsid w:val="005B2D72"/>
    <w:rsid w:val="005B3149"/>
    <w:rsid w:val="005B3488"/>
    <w:rsid w:val="005B35D7"/>
    <w:rsid w:val="005B381A"/>
    <w:rsid w:val="005B392A"/>
    <w:rsid w:val="005B3AA3"/>
    <w:rsid w:val="005B3BD6"/>
    <w:rsid w:val="005B3BDD"/>
    <w:rsid w:val="005B3F76"/>
    <w:rsid w:val="005B4496"/>
    <w:rsid w:val="005B4505"/>
    <w:rsid w:val="005B5231"/>
    <w:rsid w:val="005B5688"/>
    <w:rsid w:val="005B5895"/>
    <w:rsid w:val="005B5988"/>
    <w:rsid w:val="005B64AC"/>
    <w:rsid w:val="005B6B39"/>
    <w:rsid w:val="005B6B7A"/>
    <w:rsid w:val="005B6F2C"/>
    <w:rsid w:val="005B6F83"/>
    <w:rsid w:val="005B7196"/>
    <w:rsid w:val="005B7296"/>
    <w:rsid w:val="005B7419"/>
    <w:rsid w:val="005B78B5"/>
    <w:rsid w:val="005B7A3C"/>
    <w:rsid w:val="005B7AA2"/>
    <w:rsid w:val="005B7B70"/>
    <w:rsid w:val="005C0258"/>
    <w:rsid w:val="005C0619"/>
    <w:rsid w:val="005C08B4"/>
    <w:rsid w:val="005C0B23"/>
    <w:rsid w:val="005C18D5"/>
    <w:rsid w:val="005C1B56"/>
    <w:rsid w:val="005C1DDC"/>
    <w:rsid w:val="005C20C1"/>
    <w:rsid w:val="005C227C"/>
    <w:rsid w:val="005C25B5"/>
    <w:rsid w:val="005C2C21"/>
    <w:rsid w:val="005C31C6"/>
    <w:rsid w:val="005C3666"/>
    <w:rsid w:val="005C3B27"/>
    <w:rsid w:val="005C3F92"/>
    <w:rsid w:val="005C4252"/>
    <w:rsid w:val="005C4D97"/>
    <w:rsid w:val="005C4F5C"/>
    <w:rsid w:val="005C4FAC"/>
    <w:rsid w:val="005C4FE3"/>
    <w:rsid w:val="005C536A"/>
    <w:rsid w:val="005C5579"/>
    <w:rsid w:val="005C5993"/>
    <w:rsid w:val="005C5A22"/>
    <w:rsid w:val="005C5F8B"/>
    <w:rsid w:val="005C71BA"/>
    <w:rsid w:val="005C71C1"/>
    <w:rsid w:val="005C74FB"/>
    <w:rsid w:val="005C76A7"/>
    <w:rsid w:val="005C78C1"/>
    <w:rsid w:val="005C7A3C"/>
    <w:rsid w:val="005C7F1D"/>
    <w:rsid w:val="005D0162"/>
    <w:rsid w:val="005D0370"/>
    <w:rsid w:val="005D045B"/>
    <w:rsid w:val="005D0E17"/>
    <w:rsid w:val="005D1089"/>
    <w:rsid w:val="005D15CA"/>
    <w:rsid w:val="005D1602"/>
    <w:rsid w:val="005D1717"/>
    <w:rsid w:val="005D192C"/>
    <w:rsid w:val="005D1DC3"/>
    <w:rsid w:val="005D229D"/>
    <w:rsid w:val="005D24BF"/>
    <w:rsid w:val="005D253D"/>
    <w:rsid w:val="005D26F4"/>
    <w:rsid w:val="005D2BDB"/>
    <w:rsid w:val="005D2FE9"/>
    <w:rsid w:val="005D38F5"/>
    <w:rsid w:val="005D3F1B"/>
    <w:rsid w:val="005D42AF"/>
    <w:rsid w:val="005D4653"/>
    <w:rsid w:val="005D47F3"/>
    <w:rsid w:val="005D4B13"/>
    <w:rsid w:val="005D4E0E"/>
    <w:rsid w:val="005D5561"/>
    <w:rsid w:val="005D5AD0"/>
    <w:rsid w:val="005D6648"/>
    <w:rsid w:val="005D66B5"/>
    <w:rsid w:val="005D6936"/>
    <w:rsid w:val="005D7142"/>
    <w:rsid w:val="005D77D1"/>
    <w:rsid w:val="005D7BAD"/>
    <w:rsid w:val="005E0E62"/>
    <w:rsid w:val="005E1039"/>
    <w:rsid w:val="005E1048"/>
    <w:rsid w:val="005E1953"/>
    <w:rsid w:val="005E1A80"/>
    <w:rsid w:val="005E1E14"/>
    <w:rsid w:val="005E206A"/>
    <w:rsid w:val="005E2D42"/>
    <w:rsid w:val="005E2D63"/>
    <w:rsid w:val="005E3122"/>
    <w:rsid w:val="005E34BF"/>
    <w:rsid w:val="005E34F8"/>
    <w:rsid w:val="005E385F"/>
    <w:rsid w:val="005E3EF7"/>
    <w:rsid w:val="005E41B9"/>
    <w:rsid w:val="005E4319"/>
    <w:rsid w:val="005E4441"/>
    <w:rsid w:val="005E4B27"/>
    <w:rsid w:val="005E4CE9"/>
    <w:rsid w:val="005E4E25"/>
    <w:rsid w:val="005E50C1"/>
    <w:rsid w:val="005E5B81"/>
    <w:rsid w:val="005E61F7"/>
    <w:rsid w:val="005E6649"/>
    <w:rsid w:val="005E672B"/>
    <w:rsid w:val="005E6C50"/>
    <w:rsid w:val="005E7D6B"/>
    <w:rsid w:val="005F015B"/>
    <w:rsid w:val="005F0897"/>
    <w:rsid w:val="005F0DFA"/>
    <w:rsid w:val="005F103A"/>
    <w:rsid w:val="005F10B1"/>
    <w:rsid w:val="005F1A5D"/>
    <w:rsid w:val="005F1D6F"/>
    <w:rsid w:val="005F2112"/>
    <w:rsid w:val="005F258F"/>
    <w:rsid w:val="005F2AD0"/>
    <w:rsid w:val="005F2C7F"/>
    <w:rsid w:val="005F2CB1"/>
    <w:rsid w:val="005F3025"/>
    <w:rsid w:val="005F4769"/>
    <w:rsid w:val="005F4E8E"/>
    <w:rsid w:val="005F4ED1"/>
    <w:rsid w:val="005F578A"/>
    <w:rsid w:val="005F5C67"/>
    <w:rsid w:val="005F5C87"/>
    <w:rsid w:val="005F5D2F"/>
    <w:rsid w:val="005F5F65"/>
    <w:rsid w:val="005F618C"/>
    <w:rsid w:val="005F67FE"/>
    <w:rsid w:val="005F6C91"/>
    <w:rsid w:val="005F70BD"/>
    <w:rsid w:val="005F71BC"/>
    <w:rsid w:val="005F740D"/>
    <w:rsid w:val="00600109"/>
    <w:rsid w:val="006001BB"/>
    <w:rsid w:val="00600B5A"/>
    <w:rsid w:val="00600EBB"/>
    <w:rsid w:val="00601098"/>
    <w:rsid w:val="006010A6"/>
    <w:rsid w:val="0060283C"/>
    <w:rsid w:val="0060383B"/>
    <w:rsid w:val="00603908"/>
    <w:rsid w:val="00603AB8"/>
    <w:rsid w:val="00603D1B"/>
    <w:rsid w:val="00603F18"/>
    <w:rsid w:val="0060402A"/>
    <w:rsid w:val="00604EBF"/>
    <w:rsid w:val="00604F14"/>
    <w:rsid w:val="0060503D"/>
    <w:rsid w:val="0060529E"/>
    <w:rsid w:val="00605393"/>
    <w:rsid w:val="006055CB"/>
    <w:rsid w:val="006058B3"/>
    <w:rsid w:val="00605B48"/>
    <w:rsid w:val="00605C04"/>
    <w:rsid w:val="00605CF8"/>
    <w:rsid w:val="00606291"/>
    <w:rsid w:val="00606307"/>
    <w:rsid w:val="00606960"/>
    <w:rsid w:val="006072DA"/>
    <w:rsid w:val="006076AA"/>
    <w:rsid w:val="006077D9"/>
    <w:rsid w:val="00607A68"/>
    <w:rsid w:val="00607AF0"/>
    <w:rsid w:val="00607BD4"/>
    <w:rsid w:val="006101D9"/>
    <w:rsid w:val="0061030F"/>
    <w:rsid w:val="006104E6"/>
    <w:rsid w:val="00610905"/>
    <w:rsid w:val="00610EF2"/>
    <w:rsid w:val="0061154D"/>
    <w:rsid w:val="00611B83"/>
    <w:rsid w:val="00612ACD"/>
    <w:rsid w:val="00612D83"/>
    <w:rsid w:val="00613257"/>
    <w:rsid w:val="00613743"/>
    <w:rsid w:val="00613A83"/>
    <w:rsid w:val="00613F99"/>
    <w:rsid w:val="00614191"/>
    <w:rsid w:val="006143CF"/>
    <w:rsid w:val="00614975"/>
    <w:rsid w:val="00614C41"/>
    <w:rsid w:val="00615082"/>
    <w:rsid w:val="0061524C"/>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A45"/>
    <w:rsid w:val="00620A71"/>
    <w:rsid w:val="00620D80"/>
    <w:rsid w:val="00621017"/>
    <w:rsid w:val="006210C1"/>
    <w:rsid w:val="006211FF"/>
    <w:rsid w:val="00621DC7"/>
    <w:rsid w:val="00621DEC"/>
    <w:rsid w:val="00622082"/>
    <w:rsid w:val="0062216D"/>
    <w:rsid w:val="00622834"/>
    <w:rsid w:val="0062283A"/>
    <w:rsid w:val="006234A6"/>
    <w:rsid w:val="00623735"/>
    <w:rsid w:val="006238E0"/>
    <w:rsid w:val="00623A32"/>
    <w:rsid w:val="00623AAF"/>
    <w:rsid w:val="0062402D"/>
    <w:rsid w:val="006241CE"/>
    <w:rsid w:val="006243E3"/>
    <w:rsid w:val="00624D03"/>
    <w:rsid w:val="00625817"/>
    <w:rsid w:val="00625B67"/>
    <w:rsid w:val="00625C68"/>
    <w:rsid w:val="0062635B"/>
    <w:rsid w:val="0062660F"/>
    <w:rsid w:val="006268FC"/>
    <w:rsid w:val="00626B78"/>
    <w:rsid w:val="00626CCE"/>
    <w:rsid w:val="00626EA4"/>
    <w:rsid w:val="00627705"/>
    <w:rsid w:val="00627AC9"/>
    <w:rsid w:val="00627AE9"/>
    <w:rsid w:val="00627E56"/>
    <w:rsid w:val="00630001"/>
    <w:rsid w:val="006302E6"/>
    <w:rsid w:val="0063044A"/>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6FF"/>
    <w:rsid w:val="0063423A"/>
    <w:rsid w:val="0063498A"/>
    <w:rsid w:val="00634A41"/>
    <w:rsid w:val="00634A95"/>
    <w:rsid w:val="00635081"/>
    <w:rsid w:val="00635198"/>
    <w:rsid w:val="006358BA"/>
    <w:rsid w:val="00635CC7"/>
    <w:rsid w:val="00636398"/>
    <w:rsid w:val="00636864"/>
    <w:rsid w:val="006368D3"/>
    <w:rsid w:val="00636F30"/>
    <w:rsid w:val="00636F32"/>
    <w:rsid w:val="00636FD1"/>
    <w:rsid w:val="006373E9"/>
    <w:rsid w:val="006377EC"/>
    <w:rsid w:val="006407F4"/>
    <w:rsid w:val="006409CE"/>
    <w:rsid w:val="00640D12"/>
    <w:rsid w:val="0064124E"/>
    <w:rsid w:val="00641347"/>
    <w:rsid w:val="0064151F"/>
    <w:rsid w:val="00641533"/>
    <w:rsid w:val="00641A8B"/>
    <w:rsid w:val="00641AAF"/>
    <w:rsid w:val="00641E7E"/>
    <w:rsid w:val="00641E8C"/>
    <w:rsid w:val="0064208D"/>
    <w:rsid w:val="00643200"/>
    <w:rsid w:val="00643475"/>
    <w:rsid w:val="0064368D"/>
    <w:rsid w:val="0064375A"/>
    <w:rsid w:val="0064396A"/>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5E0"/>
    <w:rsid w:val="006517C0"/>
    <w:rsid w:val="00651AAD"/>
    <w:rsid w:val="00651E27"/>
    <w:rsid w:val="00652A35"/>
    <w:rsid w:val="00653534"/>
    <w:rsid w:val="00653696"/>
    <w:rsid w:val="006541DB"/>
    <w:rsid w:val="006544BB"/>
    <w:rsid w:val="006545CB"/>
    <w:rsid w:val="00654D22"/>
    <w:rsid w:val="00654DD5"/>
    <w:rsid w:val="00654F4F"/>
    <w:rsid w:val="006551BB"/>
    <w:rsid w:val="00655606"/>
    <w:rsid w:val="00655651"/>
    <w:rsid w:val="00655733"/>
    <w:rsid w:val="006557EE"/>
    <w:rsid w:val="00655800"/>
    <w:rsid w:val="00655ACD"/>
    <w:rsid w:val="00655E38"/>
    <w:rsid w:val="00655E3B"/>
    <w:rsid w:val="00655FA2"/>
    <w:rsid w:val="00656A6D"/>
    <w:rsid w:val="00656A92"/>
    <w:rsid w:val="00656D74"/>
    <w:rsid w:val="00656DDE"/>
    <w:rsid w:val="00657652"/>
    <w:rsid w:val="0065789D"/>
    <w:rsid w:val="00657E67"/>
    <w:rsid w:val="0066011D"/>
    <w:rsid w:val="00660152"/>
    <w:rsid w:val="006607C0"/>
    <w:rsid w:val="00660D09"/>
    <w:rsid w:val="006613A6"/>
    <w:rsid w:val="006616AC"/>
    <w:rsid w:val="00661FAC"/>
    <w:rsid w:val="0066209D"/>
    <w:rsid w:val="00662247"/>
    <w:rsid w:val="006627A2"/>
    <w:rsid w:val="006634E6"/>
    <w:rsid w:val="006636A6"/>
    <w:rsid w:val="00663A10"/>
    <w:rsid w:val="00663FCB"/>
    <w:rsid w:val="00664788"/>
    <w:rsid w:val="00664C6A"/>
    <w:rsid w:val="00664EAD"/>
    <w:rsid w:val="0066527E"/>
    <w:rsid w:val="006652B6"/>
    <w:rsid w:val="00665460"/>
    <w:rsid w:val="006655EE"/>
    <w:rsid w:val="006658E1"/>
    <w:rsid w:val="00665A0E"/>
    <w:rsid w:val="00665BDA"/>
    <w:rsid w:val="00665F90"/>
    <w:rsid w:val="0066615D"/>
    <w:rsid w:val="00666803"/>
    <w:rsid w:val="0066697F"/>
    <w:rsid w:val="00666C85"/>
    <w:rsid w:val="00666FE7"/>
    <w:rsid w:val="0066710E"/>
    <w:rsid w:val="006671F1"/>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EC"/>
    <w:rsid w:val="0067218F"/>
    <w:rsid w:val="0067258A"/>
    <w:rsid w:val="0067263F"/>
    <w:rsid w:val="0067268D"/>
    <w:rsid w:val="00672CE4"/>
    <w:rsid w:val="0067335D"/>
    <w:rsid w:val="0067388C"/>
    <w:rsid w:val="00673895"/>
    <w:rsid w:val="00673DAB"/>
    <w:rsid w:val="006741F2"/>
    <w:rsid w:val="00674CC3"/>
    <w:rsid w:val="00675252"/>
    <w:rsid w:val="00675C72"/>
    <w:rsid w:val="00675D20"/>
    <w:rsid w:val="006761B8"/>
    <w:rsid w:val="006766F1"/>
    <w:rsid w:val="0067682B"/>
    <w:rsid w:val="006768CE"/>
    <w:rsid w:val="00676D23"/>
    <w:rsid w:val="00676F69"/>
    <w:rsid w:val="00676F8E"/>
    <w:rsid w:val="0067705C"/>
    <w:rsid w:val="0067716F"/>
    <w:rsid w:val="006771F9"/>
    <w:rsid w:val="0067741F"/>
    <w:rsid w:val="00677470"/>
    <w:rsid w:val="00677647"/>
    <w:rsid w:val="006776D7"/>
    <w:rsid w:val="00677D4F"/>
    <w:rsid w:val="0068039C"/>
    <w:rsid w:val="006804F4"/>
    <w:rsid w:val="00680B89"/>
    <w:rsid w:val="00680F0C"/>
    <w:rsid w:val="00681003"/>
    <w:rsid w:val="0068106B"/>
    <w:rsid w:val="00681302"/>
    <w:rsid w:val="006817C9"/>
    <w:rsid w:val="006818CA"/>
    <w:rsid w:val="0068199A"/>
    <w:rsid w:val="00681A04"/>
    <w:rsid w:val="00681A4A"/>
    <w:rsid w:val="00681B1C"/>
    <w:rsid w:val="00681D02"/>
    <w:rsid w:val="006821BF"/>
    <w:rsid w:val="006827AF"/>
    <w:rsid w:val="006827FD"/>
    <w:rsid w:val="00682A60"/>
    <w:rsid w:val="006831D4"/>
    <w:rsid w:val="00683338"/>
    <w:rsid w:val="00683447"/>
    <w:rsid w:val="0068372B"/>
    <w:rsid w:val="00683D09"/>
    <w:rsid w:val="00683ECE"/>
    <w:rsid w:val="006841AA"/>
    <w:rsid w:val="00684CE9"/>
    <w:rsid w:val="00684EE6"/>
    <w:rsid w:val="00685056"/>
    <w:rsid w:val="0068577A"/>
    <w:rsid w:val="00685F1F"/>
    <w:rsid w:val="00685FB5"/>
    <w:rsid w:val="006866B6"/>
    <w:rsid w:val="00686E82"/>
    <w:rsid w:val="00687106"/>
    <w:rsid w:val="006873EC"/>
    <w:rsid w:val="006873FD"/>
    <w:rsid w:val="006877F1"/>
    <w:rsid w:val="00687A13"/>
    <w:rsid w:val="00687E1E"/>
    <w:rsid w:val="006903D3"/>
    <w:rsid w:val="00690402"/>
    <w:rsid w:val="0069059D"/>
    <w:rsid w:val="006911C0"/>
    <w:rsid w:val="0069173E"/>
    <w:rsid w:val="006918AD"/>
    <w:rsid w:val="00691B0D"/>
    <w:rsid w:val="00691FA7"/>
    <w:rsid w:val="0069256D"/>
    <w:rsid w:val="00692729"/>
    <w:rsid w:val="00692A2C"/>
    <w:rsid w:val="00692E39"/>
    <w:rsid w:val="006936BE"/>
    <w:rsid w:val="006938C2"/>
    <w:rsid w:val="00693EA2"/>
    <w:rsid w:val="00694191"/>
    <w:rsid w:val="006942AD"/>
    <w:rsid w:val="0069477F"/>
    <w:rsid w:val="006949A5"/>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80F"/>
    <w:rsid w:val="006A1B48"/>
    <w:rsid w:val="006A1E8E"/>
    <w:rsid w:val="006A24B1"/>
    <w:rsid w:val="006A2D54"/>
    <w:rsid w:val="006A322A"/>
    <w:rsid w:val="006A35E1"/>
    <w:rsid w:val="006A3A2B"/>
    <w:rsid w:val="006A431D"/>
    <w:rsid w:val="006A44C6"/>
    <w:rsid w:val="006A46FB"/>
    <w:rsid w:val="006A4EF2"/>
    <w:rsid w:val="006A4F26"/>
    <w:rsid w:val="006A5320"/>
    <w:rsid w:val="006A5E08"/>
    <w:rsid w:val="006A5E28"/>
    <w:rsid w:val="006A5EE0"/>
    <w:rsid w:val="006A5FBB"/>
    <w:rsid w:val="006A631A"/>
    <w:rsid w:val="006A65C3"/>
    <w:rsid w:val="006A697B"/>
    <w:rsid w:val="006A6CA3"/>
    <w:rsid w:val="006A6DD0"/>
    <w:rsid w:val="006A7223"/>
    <w:rsid w:val="006A756E"/>
    <w:rsid w:val="006A75CF"/>
    <w:rsid w:val="006A774E"/>
    <w:rsid w:val="006A7AFF"/>
    <w:rsid w:val="006A7D3F"/>
    <w:rsid w:val="006B02F2"/>
    <w:rsid w:val="006B073A"/>
    <w:rsid w:val="006B07E4"/>
    <w:rsid w:val="006B07EA"/>
    <w:rsid w:val="006B0ADF"/>
    <w:rsid w:val="006B0E40"/>
    <w:rsid w:val="006B1422"/>
    <w:rsid w:val="006B1595"/>
    <w:rsid w:val="006B1775"/>
    <w:rsid w:val="006B1816"/>
    <w:rsid w:val="006B1871"/>
    <w:rsid w:val="006B1C46"/>
    <w:rsid w:val="006B2099"/>
    <w:rsid w:val="006B2769"/>
    <w:rsid w:val="006B2810"/>
    <w:rsid w:val="006B2A25"/>
    <w:rsid w:val="006B2D51"/>
    <w:rsid w:val="006B3836"/>
    <w:rsid w:val="006B3A96"/>
    <w:rsid w:val="006B44C1"/>
    <w:rsid w:val="006B481D"/>
    <w:rsid w:val="006B4C8B"/>
    <w:rsid w:val="006B4C9A"/>
    <w:rsid w:val="006B50CF"/>
    <w:rsid w:val="006B50D0"/>
    <w:rsid w:val="006B5CB7"/>
    <w:rsid w:val="006B5E01"/>
    <w:rsid w:val="006B5E52"/>
    <w:rsid w:val="006B63B3"/>
    <w:rsid w:val="006B69EB"/>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AA6"/>
    <w:rsid w:val="006C3BF1"/>
    <w:rsid w:val="006C4197"/>
    <w:rsid w:val="006C41F5"/>
    <w:rsid w:val="006C46DF"/>
    <w:rsid w:val="006C4772"/>
    <w:rsid w:val="006C48AB"/>
    <w:rsid w:val="006C494F"/>
    <w:rsid w:val="006C4BA8"/>
    <w:rsid w:val="006C4D2E"/>
    <w:rsid w:val="006C4EA5"/>
    <w:rsid w:val="006C5223"/>
    <w:rsid w:val="006C522B"/>
    <w:rsid w:val="006C565E"/>
    <w:rsid w:val="006C5997"/>
    <w:rsid w:val="006C5CF7"/>
    <w:rsid w:val="006C5EC9"/>
    <w:rsid w:val="006C6059"/>
    <w:rsid w:val="006C6118"/>
    <w:rsid w:val="006C652C"/>
    <w:rsid w:val="006C6915"/>
    <w:rsid w:val="006C6965"/>
    <w:rsid w:val="006C6BB0"/>
    <w:rsid w:val="006C6BD8"/>
    <w:rsid w:val="006C6F7B"/>
    <w:rsid w:val="006C7522"/>
    <w:rsid w:val="006C75BD"/>
    <w:rsid w:val="006C7601"/>
    <w:rsid w:val="006C7786"/>
    <w:rsid w:val="006C7E63"/>
    <w:rsid w:val="006D00D1"/>
    <w:rsid w:val="006D03F5"/>
    <w:rsid w:val="006D0404"/>
    <w:rsid w:val="006D0445"/>
    <w:rsid w:val="006D08CA"/>
    <w:rsid w:val="006D0A35"/>
    <w:rsid w:val="006D0A5B"/>
    <w:rsid w:val="006D0DE4"/>
    <w:rsid w:val="006D0DF1"/>
    <w:rsid w:val="006D32F0"/>
    <w:rsid w:val="006D3484"/>
    <w:rsid w:val="006D3820"/>
    <w:rsid w:val="006D3AC1"/>
    <w:rsid w:val="006D3E5D"/>
    <w:rsid w:val="006D462D"/>
    <w:rsid w:val="006D465D"/>
    <w:rsid w:val="006D48E0"/>
    <w:rsid w:val="006D4ADA"/>
    <w:rsid w:val="006D4E1F"/>
    <w:rsid w:val="006D54C0"/>
    <w:rsid w:val="006D5789"/>
    <w:rsid w:val="006D59BB"/>
    <w:rsid w:val="006D5F5C"/>
    <w:rsid w:val="006D5FC1"/>
    <w:rsid w:val="006D6106"/>
    <w:rsid w:val="006D6351"/>
    <w:rsid w:val="006D683A"/>
    <w:rsid w:val="006D6DA0"/>
    <w:rsid w:val="006D6F08"/>
    <w:rsid w:val="006D6FFD"/>
    <w:rsid w:val="006D7568"/>
    <w:rsid w:val="006D7A9B"/>
    <w:rsid w:val="006D7CEE"/>
    <w:rsid w:val="006D7E69"/>
    <w:rsid w:val="006D7E92"/>
    <w:rsid w:val="006D7F41"/>
    <w:rsid w:val="006E0285"/>
    <w:rsid w:val="006E062C"/>
    <w:rsid w:val="006E0A0F"/>
    <w:rsid w:val="006E122F"/>
    <w:rsid w:val="006E12C5"/>
    <w:rsid w:val="006E14BF"/>
    <w:rsid w:val="006E1844"/>
    <w:rsid w:val="006E1C82"/>
    <w:rsid w:val="006E1CCC"/>
    <w:rsid w:val="006E1DC4"/>
    <w:rsid w:val="006E24E3"/>
    <w:rsid w:val="006E258E"/>
    <w:rsid w:val="006E284C"/>
    <w:rsid w:val="006E28B7"/>
    <w:rsid w:val="006E2A9B"/>
    <w:rsid w:val="006E2AFD"/>
    <w:rsid w:val="006E320A"/>
    <w:rsid w:val="006E32BC"/>
    <w:rsid w:val="006E3310"/>
    <w:rsid w:val="006E35B8"/>
    <w:rsid w:val="006E37B3"/>
    <w:rsid w:val="006E39D9"/>
    <w:rsid w:val="006E3B7A"/>
    <w:rsid w:val="006E3DE0"/>
    <w:rsid w:val="006E433F"/>
    <w:rsid w:val="006E43EF"/>
    <w:rsid w:val="006E4E39"/>
    <w:rsid w:val="006E507C"/>
    <w:rsid w:val="006E521E"/>
    <w:rsid w:val="006E521F"/>
    <w:rsid w:val="006E5575"/>
    <w:rsid w:val="006E565E"/>
    <w:rsid w:val="006E5748"/>
    <w:rsid w:val="006E58DC"/>
    <w:rsid w:val="006E5C60"/>
    <w:rsid w:val="006E5CE9"/>
    <w:rsid w:val="006E5FBC"/>
    <w:rsid w:val="006E6174"/>
    <w:rsid w:val="006E673D"/>
    <w:rsid w:val="006E68F4"/>
    <w:rsid w:val="006E7422"/>
    <w:rsid w:val="006E7723"/>
    <w:rsid w:val="006E786D"/>
    <w:rsid w:val="006E7AC0"/>
    <w:rsid w:val="006E7AE1"/>
    <w:rsid w:val="006E7AE4"/>
    <w:rsid w:val="006E7CFC"/>
    <w:rsid w:val="006E7D3B"/>
    <w:rsid w:val="006E7F11"/>
    <w:rsid w:val="006F0202"/>
    <w:rsid w:val="006F042D"/>
    <w:rsid w:val="006F0D00"/>
    <w:rsid w:val="006F0DDB"/>
    <w:rsid w:val="006F0F51"/>
    <w:rsid w:val="006F12BF"/>
    <w:rsid w:val="006F1B70"/>
    <w:rsid w:val="006F1CBD"/>
    <w:rsid w:val="006F2292"/>
    <w:rsid w:val="006F2F1E"/>
    <w:rsid w:val="006F3177"/>
    <w:rsid w:val="006F3253"/>
    <w:rsid w:val="006F32CC"/>
    <w:rsid w:val="006F341D"/>
    <w:rsid w:val="006F35B9"/>
    <w:rsid w:val="006F3624"/>
    <w:rsid w:val="006F3CDE"/>
    <w:rsid w:val="006F3F26"/>
    <w:rsid w:val="006F457A"/>
    <w:rsid w:val="006F498B"/>
    <w:rsid w:val="006F49E4"/>
    <w:rsid w:val="006F573C"/>
    <w:rsid w:val="006F58D4"/>
    <w:rsid w:val="006F5C1A"/>
    <w:rsid w:val="006F5C90"/>
    <w:rsid w:val="006F622E"/>
    <w:rsid w:val="006F6582"/>
    <w:rsid w:val="006F6873"/>
    <w:rsid w:val="006F6CA5"/>
    <w:rsid w:val="006F72BB"/>
    <w:rsid w:val="006F7C42"/>
    <w:rsid w:val="006F7D83"/>
    <w:rsid w:val="007005E7"/>
    <w:rsid w:val="00700BD0"/>
    <w:rsid w:val="00700CF3"/>
    <w:rsid w:val="00701495"/>
    <w:rsid w:val="007015A5"/>
    <w:rsid w:val="00701C65"/>
    <w:rsid w:val="00701E30"/>
    <w:rsid w:val="0070206A"/>
    <w:rsid w:val="00702334"/>
    <w:rsid w:val="00702353"/>
    <w:rsid w:val="0070273C"/>
    <w:rsid w:val="00702931"/>
    <w:rsid w:val="00702BF1"/>
    <w:rsid w:val="00702CCA"/>
    <w:rsid w:val="0070338C"/>
    <w:rsid w:val="0070346E"/>
    <w:rsid w:val="0070441C"/>
    <w:rsid w:val="0070473B"/>
    <w:rsid w:val="00704EDB"/>
    <w:rsid w:val="007057EF"/>
    <w:rsid w:val="00705C59"/>
    <w:rsid w:val="007060E0"/>
    <w:rsid w:val="00706101"/>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642"/>
    <w:rsid w:val="00710C23"/>
    <w:rsid w:val="007111A2"/>
    <w:rsid w:val="0071121A"/>
    <w:rsid w:val="00711564"/>
    <w:rsid w:val="00711817"/>
    <w:rsid w:val="00711DE1"/>
    <w:rsid w:val="00711FB1"/>
    <w:rsid w:val="00712076"/>
    <w:rsid w:val="0071215B"/>
    <w:rsid w:val="00712287"/>
    <w:rsid w:val="007126B6"/>
    <w:rsid w:val="00712772"/>
    <w:rsid w:val="00712F6B"/>
    <w:rsid w:val="00713243"/>
    <w:rsid w:val="007133D4"/>
    <w:rsid w:val="0071378C"/>
    <w:rsid w:val="00713B2F"/>
    <w:rsid w:val="00713FA6"/>
    <w:rsid w:val="007143EC"/>
    <w:rsid w:val="00714406"/>
    <w:rsid w:val="007148D3"/>
    <w:rsid w:val="00714A09"/>
    <w:rsid w:val="00714D5D"/>
    <w:rsid w:val="007150A6"/>
    <w:rsid w:val="00715419"/>
    <w:rsid w:val="007156C5"/>
    <w:rsid w:val="00715A1C"/>
    <w:rsid w:val="00715B9A"/>
    <w:rsid w:val="00715D97"/>
    <w:rsid w:val="007160BE"/>
    <w:rsid w:val="007166B0"/>
    <w:rsid w:val="0071682B"/>
    <w:rsid w:val="00716CE4"/>
    <w:rsid w:val="00720054"/>
    <w:rsid w:val="00720375"/>
    <w:rsid w:val="00720542"/>
    <w:rsid w:val="007205E6"/>
    <w:rsid w:val="007206BC"/>
    <w:rsid w:val="0072091C"/>
    <w:rsid w:val="00720DE5"/>
    <w:rsid w:val="00720E38"/>
    <w:rsid w:val="00721546"/>
    <w:rsid w:val="00721AB8"/>
    <w:rsid w:val="00721C1F"/>
    <w:rsid w:val="00721F87"/>
    <w:rsid w:val="0072252D"/>
    <w:rsid w:val="007227C7"/>
    <w:rsid w:val="007227E9"/>
    <w:rsid w:val="00722A22"/>
    <w:rsid w:val="007236B4"/>
    <w:rsid w:val="00723A78"/>
    <w:rsid w:val="00723AE2"/>
    <w:rsid w:val="00723E17"/>
    <w:rsid w:val="00724346"/>
    <w:rsid w:val="00724735"/>
    <w:rsid w:val="007248B6"/>
    <w:rsid w:val="0072498B"/>
    <w:rsid w:val="00724D06"/>
    <w:rsid w:val="00724E07"/>
    <w:rsid w:val="00724E75"/>
    <w:rsid w:val="00724E7F"/>
    <w:rsid w:val="007251DB"/>
    <w:rsid w:val="007254EB"/>
    <w:rsid w:val="007257D0"/>
    <w:rsid w:val="00725A35"/>
    <w:rsid w:val="00725A71"/>
    <w:rsid w:val="00725DF1"/>
    <w:rsid w:val="00725E90"/>
    <w:rsid w:val="0072680C"/>
    <w:rsid w:val="00726A80"/>
    <w:rsid w:val="00726D24"/>
    <w:rsid w:val="00726EA6"/>
    <w:rsid w:val="007271EA"/>
    <w:rsid w:val="00727208"/>
    <w:rsid w:val="00727291"/>
    <w:rsid w:val="00727344"/>
    <w:rsid w:val="00727680"/>
    <w:rsid w:val="00727866"/>
    <w:rsid w:val="00727F54"/>
    <w:rsid w:val="00730431"/>
    <w:rsid w:val="00730497"/>
    <w:rsid w:val="007304CF"/>
    <w:rsid w:val="007310F3"/>
    <w:rsid w:val="007318A9"/>
    <w:rsid w:val="00731CB1"/>
    <w:rsid w:val="00732389"/>
    <w:rsid w:val="00732A62"/>
    <w:rsid w:val="00732BD4"/>
    <w:rsid w:val="00732D29"/>
    <w:rsid w:val="00732FCC"/>
    <w:rsid w:val="007336A0"/>
    <w:rsid w:val="00733C4F"/>
    <w:rsid w:val="00733F78"/>
    <w:rsid w:val="00734017"/>
    <w:rsid w:val="00734361"/>
    <w:rsid w:val="0073444A"/>
    <w:rsid w:val="007344F1"/>
    <w:rsid w:val="007348B1"/>
    <w:rsid w:val="007348D0"/>
    <w:rsid w:val="00735179"/>
    <w:rsid w:val="007351AB"/>
    <w:rsid w:val="00735A33"/>
    <w:rsid w:val="00735C06"/>
    <w:rsid w:val="00735C80"/>
    <w:rsid w:val="00735FA4"/>
    <w:rsid w:val="0073626E"/>
    <w:rsid w:val="007362A6"/>
    <w:rsid w:val="00736310"/>
    <w:rsid w:val="00736458"/>
    <w:rsid w:val="00736597"/>
    <w:rsid w:val="0073659F"/>
    <w:rsid w:val="007365F1"/>
    <w:rsid w:val="00736840"/>
    <w:rsid w:val="00736B69"/>
    <w:rsid w:val="00736D7D"/>
    <w:rsid w:val="00736E91"/>
    <w:rsid w:val="0073707D"/>
    <w:rsid w:val="007375A6"/>
    <w:rsid w:val="00737BFD"/>
    <w:rsid w:val="00737E1E"/>
    <w:rsid w:val="00740261"/>
    <w:rsid w:val="007407FF"/>
    <w:rsid w:val="0074083B"/>
    <w:rsid w:val="00740A9E"/>
    <w:rsid w:val="00740E58"/>
    <w:rsid w:val="007415C3"/>
    <w:rsid w:val="00741702"/>
    <w:rsid w:val="00741CC9"/>
    <w:rsid w:val="00742522"/>
    <w:rsid w:val="007429C6"/>
    <w:rsid w:val="00742A68"/>
    <w:rsid w:val="007435BF"/>
    <w:rsid w:val="00743640"/>
    <w:rsid w:val="00743715"/>
    <w:rsid w:val="00743782"/>
    <w:rsid w:val="00743ED7"/>
    <w:rsid w:val="00743FD4"/>
    <w:rsid w:val="0074426C"/>
    <w:rsid w:val="00744537"/>
    <w:rsid w:val="007445A0"/>
    <w:rsid w:val="0074478A"/>
    <w:rsid w:val="00744919"/>
    <w:rsid w:val="0074524B"/>
    <w:rsid w:val="007452D3"/>
    <w:rsid w:val="00745D27"/>
    <w:rsid w:val="00745FCA"/>
    <w:rsid w:val="007461AB"/>
    <w:rsid w:val="00746452"/>
    <w:rsid w:val="007466B3"/>
    <w:rsid w:val="00746E4E"/>
    <w:rsid w:val="00746E6A"/>
    <w:rsid w:val="007473FF"/>
    <w:rsid w:val="00747535"/>
    <w:rsid w:val="007475D5"/>
    <w:rsid w:val="00747B54"/>
    <w:rsid w:val="00747D89"/>
    <w:rsid w:val="00747D8B"/>
    <w:rsid w:val="00750B38"/>
    <w:rsid w:val="00750F5D"/>
    <w:rsid w:val="00751228"/>
    <w:rsid w:val="00751451"/>
    <w:rsid w:val="007522B7"/>
    <w:rsid w:val="00752785"/>
    <w:rsid w:val="00752CE2"/>
    <w:rsid w:val="00753089"/>
    <w:rsid w:val="00753098"/>
    <w:rsid w:val="00753A00"/>
    <w:rsid w:val="00753F39"/>
    <w:rsid w:val="007546FF"/>
    <w:rsid w:val="007553E9"/>
    <w:rsid w:val="007571E1"/>
    <w:rsid w:val="0075741D"/>
    <w:rsid w:val="00757A16"/>
    <w:rsid w:val="00757AA8"/>
    <w:rsid w:val="00757AB5"/>
    <w:rsid w:val="007600B9"/>
    <w:rsid w:val="007604B2"/>
    <w:rsid w:val="00760592"/>
    <w:rsid w:val="0076073A"/>
    <w:rsid w:val="007607E3"/>
    <w:rsid w:val="00760CDE"/>
    <w:rsid w:val="00760FC7"/>
    <w:rsid w:val="007611EA"/>
    <w:rsid w:val="007614B2"/>
    <w:rsid w:val="007617F6"/>
    <w:rsid w:val="00761807"/>
    <w:rsid w:val="00761C14"/>
    <w:rsid w:val="00761FC3"/>
    <w:rsid w:val="0076224A"/>
    <w:rsid w:val="007623BA"/>
    <w:rsid w:val="007626C2"/>
    <w:rsid w:val="007626E9"/>
    <w:rsid w:val="00762976"/>
    <w:rsid w:val="007634B4"/>
    <w:rsid w:val="00763665"/>
    <w:rsid w:val="00764B27"/>
    <w:rsid w:val="00764B3D"/>
    <w:rsid w:val="00764CDE"/>
    <w:rsid w:val="00765281"/>
    <w:rsid w:val="007659D8"/>
    <w:rsid w:val="00765C76"/>
    <w:rsid w:val="00766B52"/>
    <w:rsid w:val="00766BAD"/>
    <w:rsid w:val="007671F4"/>
    <w:rsid w:val="00767796"/>
    <w:rsid w:val="0076799A"/>
    <w:rsid w:val="00767A66"/>
    <w:rsid w:val="007700D1"/>
    <w:rsid w:val="007700F1"/>
    <w:rsid w:val="00770310"/>
    <w:rsid w:val="0077081F"/>
    <w:rsid w:val="00770991"/>
    <w:rsid w:val="00770B3A"/>
    <w:rsid w:val="00770F23"/>
    <w:rsid w:val="0077117E"/>
    <w:rsid w:val="007715BE"/>
    <w:rsid w:val="0077161B"/>
    <w:rsid w:val="00771627"/>
    <w:rsid w:val="0077194E"/>
    <w:rsid w:val="00771F1E"/>
    <w:rsid w:val="00772045"/>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B77"/>
    <w:rsid w:val="00775BFD"/>
    <w:rsid w:val="00775F3F"/>
    <w:rsid w:val="00776781"/>
    <w:rsid w:val="00776971"/>
    <w:rsid w:val="00776A01"/>
    <w:rsid w:val="00776C02"/>
    <w:rsid w:val="00776F51"/>
    <w:rsid w:val="0077706B"/>
    <w:rsid w:val="00777144"/>
    <w:rsid w:val="00777388"/>
    <w:rsid w:val="00777541"/>
    <w:rsid w:val="00777E4D"/>
    <w:rsid w:val="00777F21"/>
    <w:rsid w:val="007803FA"/>
    <w:rsid w:val="00780A80"/>
    <w:rsid w:val="00780FBD"/>
    <w:rsid w:val="00781450"/>
    <w:rsid w:val="0078145B"/>
    <w:rsid w:val="0078177E"/>
    <w:rsid w:val="00781B45"/>
    <w:rsid w:val="00781B8F"/>
    <w:rsid w:val="00782248"/>
    <w:rsid w:val="0078276C"/>
    <w:rsid w:val="00782855"/>
    <w:rsid w:val="007829D8"/>
    <w:rsid w:val="00782BEB"/>
    <w:rsid w:val="0078304C"/>
    <w:rsid w:val="007835F8"/>
    <w:rsid w:val="00783673"/>
    <w:rsid w:val="00783690"/>
    <w:rsid w:val="007839F5"/>
    <w:rsid w:val="00783D27"/>
    <w:rsid w:val="00783D3E"/>
    <w:rsid w:val="00784117"/>
    <w:rsid w:val="007843EC"/>
    <w:rsid w:val="00784C83"/>
    <w:rsid w:val="00784CD0"/>
    <w:rsid w:val="0078519D"/>
    <w:rsid w:val="00785445"/>
    <w:rsid w:val="00785490"/>
    <w:rsid w:val="007855B3"/>
    <w:rsid w:val="00785660"/>
    <w:rsid w:val="007863F2"/>
    <w:rsid w:val="00786608"/>
    <w:rsid w:val="00786E9D"/>
    <w:rsid w:val="00787B42"/>
    <w:rsid w:val="00787FE1"/>
    <w:rsid w:val="0079038D"/>
    <w:rsid w:val="007903A3"/>
    <w:rsid w:val="0079041D"/>
    <w:rsid w:val="00790AD9"/>
    <w:rsid w:val="00790C18"/>
    <w:rsid w:val="00790E55"/>
    <w:rsid w:val="00790F94"/>
    <w:rsid w:val="00791935"/>
    <w:rsid w:val="00791D14"/>
    <w:rsid w:val="00791EDC"/>
    <w:rsid w:val="00791F65"/>
    <w:rsid w:val="0079220E"/>
    <w:rsid w:val="00792234"/>
    <w:rsid w:val="00792553"/>
    <w:rsid w:val="007925EA"/>
    <w:rsid w:val="0079277B"/>
    <w:rsid w:val="0079300A"/>
    <w:rsid w:val="007932CE"/>
    <w:rsid w:val="00793330"/>
    <w:rsid w:val="00793453"/>
    <w:rsid w:val="00793756"/>
    <w:rsid w:val="00793CD8"/>
    <w:rsid w:val="00794231"/>
    <w:rsid w:val="007946B7"/>
    <w:rsid w:val="007947EB"/>
    <w:rsid w:val="00794910"/>
    <w:rsid w:val="00794C18"/>
    <w:rsid w:val="007955F8"/>
    <w:rsid w:val="007956CE"/>
    <w:rsid w:val="00795B09"/>
    <w:rsid w:val="00795C8F"/>
    <w:rsid w:val="00795C92"/>
    <w:rsid w:val="00795E3A"/>
    <w:rsid w:val="00796231"/>
    <w:rsid w:val="00796242"/>
    <w:rsid w:val="00796544"/>
    <w:rsid w:val="007965A2"/>
    <w:rsid w:val="0079673E"/>
    <w:rsid w:val="00796809"/>
    <w:rsid w:val="0079685A"/>
    <w:rsid w:val="00796882"/>
    <w:rsid w:val="00796DC1"/>
    <w:rsid w:val="00796E60"/>
    <w:rsid w:val="00796E96"/>
    <w:rsid w:val="0079709F"/>
    <w:rsid w:val="0079712B"/>
    <w:rsid w:val="007974AA"/>
    <w:rsid w:val="00797845"/>
    <w:rsid w:val="00797896"/>
    <w:rsid w:val="00797D61"/>
    <w:rsid w:val="00797E13"/>
    <w:rsid w:val="007A003E"/>
    <w:rsid w:val="007A0163"/>
    <w:rsid w:val="007A0277"/>
    <w:rsid w:val="007A0719"/>
    <w:rsid w:val="007A0978"/>
    <w:rsid w:val="007A0BE5"/>
    <w:rsid w:val="007A0E35"/>
    <w:rsid w:val="007A18F6"/>
    <w:rsid w:val="007A1CB3"/>
    <w:rsid w:val="007A1E40"/>
    <w:rsid w:val="007A1E86"/>
    <w:rsid w:val="007A283E"/>
    <w:rsid w:val="007A2857"/>
    <w:rsid w:val="007A2AD7"/>
    <w:rsid w:val="007A2D75"/>
    <w:rsid w:val="007A2DD6"/>
    <w:rsid w:val="007A306F"/>
    <w:rsid w:val="007A337A"/>
    <w:rsid w:val="007A34F0"/>
    <w:rsid w:val="007A37F5"/>
    <w:rsid w:val="007A398B"/>
    <w:rsid w:val="007A3AA5"/>
    <w:rsid w:val="007A43A6"/>
    <w:rsid w:val="007A4536"/>
    <w:rsid w:val="007A4A81"/>
    <w:rsid w:val="007A4C76"/>
    <w:rsid w:val="007A5001"/>
    <w:rsid w:val="007A520B"/>
    <w:rsid w:val="007A528A"/>
    <w:rsid w:val="007A52B3"/>
    <w:rsid w:val="007A55F0"/>
    <w:rsid w:val="007A58A6"/>
    <w:rsid w:val="007A5AB5"/>
    <w:rsid w:val="007A67B5"/>
    <w:rsid w:val="007A67B6"/>
    <w:rsid w:val="007A7B47"/>
    <w:rsid w:val="007B03D9"/>
    <w:rsid w:val="007B0CDE"/>
    <w:rsid w:val="007B0F32"/>
    <w:rsid w:val="007B145D"/>
    <w:rsid w:val="007B15BC"/>
    <w:rsid w:val="007B1962"/>
    <w:rsid w:val="007B1B96"/>
    <w:rsid w:val="007B1CE1"/>
    <w:rsid w:val="007B1F72"/>
    <w:rsid w:val="007B2593"/>
    <w:rsid w:val="007B2A7D"/>
    <w:rsid w:val="007B3003"/>
    <w:rsid w:val="007B315E"/>
    <w:rsid w:val="007B328F"/>
    <w:rsid w:val="007B3670"/>
    <w:rsid w:val="007B3829"/>
    <w:rsid w:val="007B38C2"/>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5DD"/>
    <w:rsid w:val="007C0858"/>
    <w:rsid w:val="007C098F"/>
    <w:rsid w:val="007C1110"/>
    <w:rsid w:val="007C1652"/>
    <w:rsid w:val="007C2154"/>
    <w:rsid w:val="007C21D1"/>
    <w:rsid w:val="007C2294"/>
    <w:rsid w:val="007C23B2"/>
    <w:rsid w:val="007C28EA"/>
    <w:rsid w:val="007C2906"/>
    <w:rsid w:val="007C2FF9"/>
    <w:rsid w:val="007C34ED"/>
    <w:rsid w:val="007C36E8"/>
    <w:rsid w:val="007C3714"/>
    <w:rsid w:val="007C3B38"/>
    <w:rsid w:val="007C3BCE"/>
    <w:rsid w:val="007C3D18"/>
    <w:rsid w:val="007C3E35"/>
    <w:rsid w:val="007C3E72"/>
    <w:rsid w:val="007C3EF3"/>
    <w:rsid w:val="007C4CBA"/>
    <w:rsid w:val="007C4DC9"/>
    <w:rsid w:val="007C4DEE"/>
    <w:rsid w:val="007C52C0"/>
    <w:rsid w:val="007C5568"/>
    <w:rsid w:val="007C56A8"/>
    <w:rsid w:val="007C5BDB"/>
    <w:rsid w:val="007C5F06"/>
    <w:rsid w:val="007C60BF"/>
    <w:rsid w:val="007C6A07"/>
    <w:rsid w:val="007C6D45"/>
    <w:rsid w:val="007C759E"/>
    <w:rsid w:val="007C75A1"/>
    <w:rsid w:val="007C77A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5F6"/>
    <w:rsid w:val="007D362C"/>
    <w:rsid w:val="007D3BFD"/>
    <w:rsid w:val="007D3D68"/>
    <w:rsid w:val="007D3D84"/>
    <w:rsid w:val="007D4343"/>
    <w:rsid w:val="007D45AE"/>
    <w:rsid w:val="007D45C9"/>
    <w:rsid w:val="007D489B"/>
    <w:rsid w:val="007D493C"/>
    <w:rsid w:val="007D5797"/>
    <w:rsid w:val="007D5901"/>
    <w:rsid w:val="007D5BF5"/>
    <w:rsid w:val="007D5CE3"/>
    <w:rsid w:val="007D61F6"/>
    <w:rsid w:val="007D66FE"/>
    <w:rsid w:val="007D6D6C"/>
    <w:rsid w:val="007D6E1B"/>
    <w:rsid w:val="007D74E2"/>
    <w:rsid w:val="007D7526"/>
    <w:rsid w:val="007D76D7"/>
    <w:rsid w:val="007E0221"/>
    <w:rsid w:val="007E0432"/>
    <w:rsid w:val="007E06A6"/>
    <w:rsid w:val="007E0774"/>
    <w:rsid w:val="007E0DE8"/>
    <w:rsid w:val="007E10FA"/>
    <w:rsid w:val="007E15D2"/>
    <w:rsid w:val="007E1818"/>
    <w:rsid w:val="007E1FB0"/>
    <w:rsid w:val="007E2092"/>
    <w:rsid w:val="007E2484"/>
    <w:rsid w:val="007E2D0A"/>
    <w:rsid w:val="007E2D40"/>
    <w:rsid w:val="007E3A1F"/>
    <w:rsid w:val="007E458D"/>
    <w:rsid w:val="007E4610"/>
    <w:rsid w:val="007E4715"/>
    <w:rsid w:val="007E4B5C"/>
    <w:rsid w:val="007E4DF3"/>
    <w:rsid w:val="007E505B"/>
    <w:rsid w:val="007E57B6"/>
    <w:rsid w:val="007E6284"/>
    <w:rsid w:val="007E62FA"/>
    <w:rsid w:val="007E682C"/>
    <w:rsid w:val="007E6834"/>
    <w:rsid w:val="007E6C13"/>
    <w:rsid w:val="007E7091"/>
    <w:rsid w:val="007E70DE"/>
    <w:rsid w:val="007E7154"/>
    <w:rsid w:val="007E756A"/>
    <w:rsid w:val="007E7C5E"/>
    <w:rsid w:val="007E7E1E"/>
    <w:rsid w:val="007E7FF4"/>
    <w:rsid w:val="007F00D7"/>
    <w:rsid w:val="007F09E4"/>
    <w:rsid w:val="007F0CC1"/>
    <w:rsid w:val="007F11A1"/>
    <w:rsid w:val="007F12A0"/>
    <w:rsid w:val="007F17C6"/>
    <w:rsid w:val="007F1BC7"/>
    <w:rsid w:val="007F2213"/>
    <w:rsid w:val="007F2326"/>
    <w:rsid w:val="007F2465"/>
    <w:rsid w:val="007F24A1"/>
    <w:rsid w:val="007F2664"/>
    <w:rsid w:val="007F2882"/>
    <w:rsid w:val="007F2DFA"/>
    <w:rsid w:val="007F31E8"/>
    <w:rsid w:val="007F321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69A"/>
    <w:rsid w:val="007F7C6F"/>
    <w:rsid w:val="0080008D"/>
    <w:rsid w:val="00800189"/>
    <w:rsid w:val="00800735"/>
    <w:rsid w:val="008007A6"/>
    <w:rsid w:val="008008A5"/>
    <w:rsid w:val="00800DAE"/>
    <w:rsid w:val="00801424"/>
    <w:rsid w:val="008014AE"/>
    <w:rsid w:val="008014F7"/>
    <w:rsid w:val="00801A15"/>
    <w:rsid w:val="00801B35"/>
    <w:rsid w:val="00801E8C"/>
    <w:rsid w:val="008022A7"/>
    <w:rsid w:val="00802AAE"/>
    <w:rsid w:val="00802DC5"/>
    <w:rsid w:val="00802E41"/>
    <w:rsid w:val="00802E43"/>
    <w:rsid w:val="00803011"/>
    <w:rsid w:val="00803195"/>
    <w:rsid w:val="00803C70"/>
    <w:rsid w:val="00803DEF"/>
    <w:rsid w:val="00803FAE"/>
    <w:rsid w:val="00804554"/>
    <w:rsid w:val="0080489E"/>
    <w:rsid w:val="00804A82"/>
    <w:rsid w:val="00804DC9"/>
    <w:rsid w:val="008054A3"/>
    <w:rsid w:val="00805857"/>
    <w:rsid w:val="0080605F"/>
    <w:rsid w:val="0080657C"/>
    <w:rsid w:val="008068F9"/>
    <w:rsid w:val="00806D8C"/>
    <w:rsid w:val="00806D90"/>
    <w:rsid w:val="00807116"/>
    <w:rsid w:val="00807786"/>
    <w:rsid w:val="00807D9C"/>
    <w:rsid w:val="00807DA4"/>
    <w:rsid w:val="00810122"/>
    <w:rsid w:val="008102BA"/>
    <w:rsid w:val="008111A5"/>
    <w:rsid w:val="0081120D"/>
    <w:rsid w:val="00811A53"/>
    <w:rsid w:val="00811BB1"/>
    <w:rsid w:val="00811FCB"/>
    <w:rsid w:val="00812369"/>
    <w:rsid w:val="008124F0"/>
    <w:rsid w:val="00812707"/>
    <w:rsid w:val="008127B0"/>
    <w:rsid w:val="00812BFF"/>
    <w:rsid w:val="0081375A"/>
    <w:rsid w:val="008138C4"/>
    <w:rsid w:val="008138DA"/>
    <w:rsid w:val="00813F7E"/>
    <w:rsid w:val="0081410C"/>
    <w:rsid w:val="0081452C"/>
    <w:rsid w:val="00814BCF"/>
    <w:rsid w:val="00814F2C"/>
    <w:rsid w:val="008156B2"/>
    <w:rsid w:val="0081588E"/>
    <w:rsid w:val="008158D6"/>
    <w:rsid w:val="00815AE8"/>
    <w:rsid w:val="008160E9"/>
    <w:rsid w:val="00816B32"/>
    <w:rsid w:val="00816E1F"/>
    <w:rsid w:val="00816E2B"/>
    <w:rsid w:val="00816ECE"/>
    <w:rsid w:val="00817196"/>
    <w:rsid w:val="00817905"/>
    <w:rsid w:val="00817C7D"/>
    <w:rsid w:val="00820137"/>
    <w:rsid w:val="00820278"/>
    <w:rsid w:val="00820676"/>
    <w:rsid w:val="00820753"/>
    <w:rsid w:val="0082089B"/>
    <w:rsid w:val="008214D4"/>
    <w:rsid w:val="00821829"/>
    <w:rsid w:val="00821D39"/>
    <w:rsid w:val="008229DA"/>
    <w:rsid w:val="00822A3A"/>
    <w:rsid w:val="00822A84"/>
    <w:rsid w:val="00822CC3"/>
    <w:rsid w:val="00822D4C"/>
    <w:rsid w:val="00823196"/>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D6F"/>
    <w:rsid w:val="00827E15"/>
    <w:rsid w:val="00830352"/>
    <w:rsid w:val="008309DA"/>
    <w:rsid w:val="00830B28"/>
    <w:rsid w:val="0083126E"/>
    <w:rsid w:val="008314DA"/>
    <w:rsid w:val="00831963"/>
    <w:rsid w:val="008319F1"/>
    <w:rsid w:val="00831C5D"/>
    <w:rsid w:val="0083257F"/>
    <w:rsid w:val="00832672"/>
    <w:rsid w:val="0083283A"/>
    <w:rsid w:val="00832971"/>
    <w:rsid w:val="00832D8F"/>
    <w:rsid w:val="00833017"/>
    <w:rsid w:val="00833124"/>
    <w:rsid w:val="0083355B"/>
    <w:rsid w:val="00833A85"/>
    <w:rsid w:val="00833F27"/>
    <w:rsid w:val="00834023"/>
    <w:rsid w:val="00834AEE"/>
    <w:rsid w:val="00834CDF"/>
    <w:rsid w:val="0083517D"/>
    <w:rsid w:val="008351AF"/>
    <w:rsid w:val="00835413"/>
    <w:rsid w:val="008354DE"/>
    <w:rsid w:val="0083564C"/>
    <w:rsid w:val="00835655"/>
    <w:rsid w:val="00836B14"/>
    <w:rsid w:val="00837529"/>
    <w:rsid w:val="008376AC"/>
    <w:rsid w:val="0083781C"/>
    <w:rsid w:val="008378D1"/>
    <w:rsid w:val="00837916"/>
    <w:rsid w:val="00837E3B"/>
    <w:rsid w:val="00837FE4"/>
    <w:rsid w:val="0084007E"/>
    <w:rsid w:val="00840273"/>
    <w:rsid w:val="008408EC"/>
    <w:rsid w:val="00840CF9"/>
    <w:rsid w:val="0084116C"/>
    <w:rsid w:val="008415F6"/>
    <w:rsid w:val="0084168D"/>
    <w:rsid w:val="00841D43"/>
    <w:rsid w:val="00841FEF"/>
    <w:rsid w:val="00842113"/>
    <w:rsid w:val="008423E4"/>
    <w:rsid w:val="00842552"/>
    <w:rsid w:val="00842697"/>
    <w:rsid w:val="00842CFB"/>
    <w:rsid w:val="008434C4"/>
    <w:rsid w:val="008437B3"/>
    <w:rsid w:val="00843AFC"/>
    <w:rsid w:val="00844221"/>
    <w:rsid w:val="00844443"/>
    <w:rsid w:val="008444E8"/>
    <w:rsid w:val="00844644"/>
    <w:rsid w:val="00844A26"/>
    <w:rsid w:val="00844B95"/>
    <w:rsid w:val="00844E80"/>
    <w:rsid w:val="00844FC0"/>
    <w:rsid w:val="00845673"/>
    <w:rsid w:val="0084568A"/>
    <w:rsid w:val="00845A0C"/>
    <w:rsid w:val="00845E7A"/>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A76"/>
    <w:rsid w:val="00851AAC"/>
    <w:rsid w:val="00851BAD"/>
    <w:rsid w:val="00851F93"/>
    <w:rsid w:val="008520FE"/>
    <w:rsid w:val="00852187"/>
    <w:rsid w:val="0085229C"/>
    <w:rsid w:val="00852326"/>
    <w:rsid w:val="00852640"/>
    <w:rsid w:val="00852E5E"/>
    <w:rsid w:val="008530C5"/>
    <w:rsid w:val="00853797"/>
    <w:rsid w:val="00853C12"/>
    <w:rsid w:val="00853F4E"/>
    <w:rsid w:val="008541B1"/>
    <w:rsid w:val="0085429F"/>
    <w:rsid w:val="008548BB"/>
    <w:rsid w:val="00854B67"/>
    <w:rsid w:val="00854F44"/>
    <w:rsid w:val="00855186"/>
    <w:rsid w:val="00856009"/>
    <w:rsid w:val="008563B3"/>
    <w:rsid w:val="008567EB"/>
    <w:rsid w:val="00856911"/>
    <w:rsid w:val="00856927"/>
    <w:rsid w:val="00856B06"/>
    <w:rsid w:val="00856B2C"/>
    <w:rsid w:val="00856C8F"/>
    <w:rsid w:val="00856E07"/>
    <w:rsid w:val="00856E5E"/>
    <w:rsid w:val="00856F17"/>
    <w:rsid w:val="00856F45"/>
    <w:rsid w:val="0085703A"/>
    <w:rsid w:val="00857711"/>
    <w:rsid w:val="0085778F"/>
    <w:rsid w:val="00857D23"/>
    <w:rsid w:val="00857D43"/>
    <w:rsid w:val="00857ECD"/>
    <w:rsid w:val="00857FDB"/>
    <w:rsid w:val="00860CD8"/>
    <w:rsid w:val="00860D7B"/>
    <w:rsid w:val="00860DCA"/>
    <w:rsid w:val="00860E10"/>
    <w:rsid w:val="00860F14"/>
    <w:rsid w:val="008612C0"/>
    <w:rsid w:val="008614FD"/>
    <w:rsid w:val="008618E5"/>
    <w:rsid w:val="00861988"/>
    <w:rsid w:val="00861DCC"/>
    <w:rsid w:val="008620DF"/>
    <w:rsid w:val="0086210A"/>
    <w:rsid w:val="00862521"/>
    <w:rsid w:val="008627F8"/>
    <w:rsid w:val="00863856"/>
    <w:rsid w:val="0086451A"/>
    <w:rsid w:val="00864B8B"/>
    <w:rsid w:val="00864C13"/>
    <w:rsid w:val="00864CE7"/>
    <w:rsid w:val="008651B0"/>
    <w:rsid w:val="0086545C"/>
    <w:rsid w:val="008658ED"/>
    <w:rsid w:val="00865FB7"/>
    <w:rsid w:val="00866527"/>
    <w:rsid w:val="00866756"/>
    <w:rsid w:val="00866850"/>
    <w:rsid w:val="00866953"/>
    <w:rsid w:val="008677FD"/>
    <w:rsid w:val="008678EA"/>
    <w:rsid w:val="00867987"/>
    <w:rsid w:val="00867B97"/>
    <w:rsid w:val="00867CF2"/>
    <w:rsid w:val="00867EDF"/>
    <w:rsid w:val="008701C1"/>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472"/>
    <w:rsid w:val="008766B7"/>
    <w:rsid w:val="00876A93"/>
    <w:rsid w:val="00876B4D"/>
    <w:rsid w:val="008774A5"/>
    <w:rsid w:val="0087779F"/>
    <w:rsid w:val="00877C89"/>
    <w:rsid w:val="00877C9A"/>
    <w:rsid w:val="00877F18"/>
    <w:rsid w:val="00880158"/>
    <w:rsid w:val="0088019D"/>
    <w:rsid w:val="008801B3"/>
    <w:rsid w:val="008807DC"/>
    <w:rsid w:val="0088199B"/>
    <w:rsid w:val="00881AEE"/>
    <w:rsid w:val="00881CCA"/>
    <w:rsid w:val="00881FDD"/>
    <w:rsid w:val="00882135"/>
    <w:rsid w:val="008821B6"/>
    <w:rsid w:val="00882253"/>
    <w:rsid w:val="0088277B"/>
    <w:rsid w:val="00882D2B"/>
    <w:rsid w:val="00882F5F"/>
    <w:rsid w:val="008830B2"/>
    <w:rsid w:val="008833E8"/>
    <w:rsid w:val="0088387E"/>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87F33"/>
    <w:rsid w:val="00887FA9"/>
    <w:rsid w:val="00890084"/>
    <w:rsid w:val="00890974"/>
    <w:rsid w:val="00890C9F"/>
    <w:rsid w:val="00890F93"/>
    <w:rsid w:val="0089117F"/>
    <w:rsid w:val="008914EE"/>
    <w:rsid w:val="0089187A"/>
    <w:rsid w:val="008923B8"/>
    <w:rsid w:val="00892F41"/>
    <w:rsid w:val="00892F5B"/>
    <w:rsid w:val="0089324C"/>
    <w:rsid w:val="008937CC"/>
    <w:rsid w:val="00893B3B"/>
    <w:rsid w:val="008941E3"/>
    <w:rsid w:val="00894397"/>
    <w:rsid w:val="008948EE"/>
    <w:rsid w:val="00894938"/>
    <w:rsid w:val="00894A88"/>
    <w:rsid w:val="0089516C"/>
    <w:rsid w:val="00895386"/>
    <w:rsid w:val="00895539"/>
    <w:rsid w:val="00895888"/>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5AC"/>
    <w:rsid w:val="008A2695"/>
    <w:rsid w:val="008A26FA"/>
    <w:rsid w:val="008A2C0D"/>
    <w:rsid w:val="008A2C91"/>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267"/>
    <w:rsid w:val="008A77D8"/>
    <w:rsid w:val="008A7B9F"/>
    <w:rsid w:val="008A7C89"/>
    <w:rsid w:val="008A7F2A"/>
    <w:rsid w:val="008B0299"/>
    <w:rsid w:val="008B02DF"/>
    <w:rsid w:val="008B03C2"/>
    <w:rsid w:val="008B0469"/>
    <w:rsid w:val="008B0483"/>
    <w:rsid w:val="008B067A"/>
    <w:rsid w:val="008B07AC"/>
    <w:rsid w:val="008B1158"/>
    <w:rsid w:val="008B11C5"/>
    <w:rsid w:val="008B120C"/>
    <w:rsid w:val="008B159D"/>
    <w:rsid w:val="008B1A53"/>
    <w:rsid w:val="008B20A8"/>
    <w:rsid w:val="008B25BA"/>
    <w:rsid w:val="008B2AB2"/>
    <w:rsid w:val="008B2BCD"/>
    <w:rsid w:val="008B37DD"/>
    <w:rsid w:val="008B394D"/>
    <w:rsid w:val="008B3F27"/>
    <w:rsid w:val="008B45E2"/>
    <w:rsid w:val="008B4717"/>
    <w:rsid w:val="008B4983"/>
    <w:rsid w:val="008B51A0"/>
    <w:rsid w:val="008B52F0"/>
    <w:rsid w:val="008B54B9"/>
    <w:rsid w:val="008B592A"/>
    <w:rsid w:val="008B5B11"/>
    <w:rsid w:val="008B5B84"/>
    <w:rsid w:val="008B5C28"/>
    <w:rsid w:val="008B5D1B"/>
    <w:rsid w:val="008B69A8"/>
    <w:rsid w:val="008B6E7E"/>
    <w:rsid w:val="008B6FB5"/>
    <w:rsid w:val="008B7495"/>
    <w:rsid w:val="008B770B"/>
    <w:rsid w:val="008B7AF5"/>
    <w:rsid w:val="008B7B5C"/>
    <w:rsid w:val="008B7D2C"/>
    <w:rsid w:val="008C007F"/>
    <w:rsid w:val="008C03D1"/>
    <w:rsid w:val="008C0674"/>
    <w:rsid w:val="008C0806"/>
    <w:rsid w:val="008C08A9"/>
    <w:rsid w:val="008C092C"/>
    <w:rsid w:val="008C0C99"/>
    <w:rsid w:val="008C11B3"/>
    <w:rsid w:val="008C2017"/>
    <w:rsid w:val="008C21AC"/>
    <w:rsid w:val="008C2203"/>
    <w:rsid w:val="008C22A0"/>
    <w:rsid w:val="008C23ED"/>
    <w:rsid w:val="008C27A1"/>
    <w:rsid w:val="008C2A77"/>
    <w:rsid w:val="008C3231"/>
    <w:rsid w:val="008C3682"/>
    <w:rsid w:val="008C3B70"/>
    <w:rsid w:val="008C3E99"/>
    <w:rsid w:val="008C473F"/>
    <w:rsid w:val="008C488D"/>
    <w:rsid w:val="008C4890"/>
    <w:rsid w:val="008C4958"/>
    <w:rsid w:val="008C4BAA"/>
    <w:rsid w:val="008C5164"/>
    <w:rsid w:val="008C55E4"/>
    <w:rsid w:val="008C5B0D"/>
    <w:rsid w:val="008C6240"/>
    <w:rsid w:val="008C6365"/>
    <w:rsid w:val="008C63E5"/>
    <w:rsid w:val="008C643F"/>
    <w:rsid w:val="008C6AE8"/>
    <w:rsid w:val="008C6B2A"/>
    <w:rsid w:val="008C6DC2"/>
    <w:rsid w:val="008C7573"/>
    <w:rsid w:val="008C7703"/>
    <w:rsid w:val="008C7C00"/>
    <w:rsid w:val="008D00A5"/>
    <w:rsid w:val="008D050B"/>
    <w:rsid w:val="008D0552"/>
    <w:rsid w:val="008D115E"/>
    <w:rsid w:val="008D1187"/>
    <w:rsid w:val="008D1270"/>
    <w:rsid w:val="008D157C"/>
    <w:rsid w:val="008D17B9"/>
    <w:rsid w:val="008D1974"/>
    <w:rsid w:val="008D1CAE"/>
    <w:rsid w:val="008D2549"/>
    <w:rsid w:val="008D25B9"/>
    <w:rsid w:val="008D34BE"/>
    <w:rsid w:val="008D34F1"/>
    <w:rsid w:val="008D382C"/>
    <w:rsid w:val="008D39D8"/>
    <w:rsid w:val="008D3B51"/>
    <w:rsid w:val="008D473B"/>
    <w:rsid w:val="008D4CBC"/>
    <w:rsid w:val="008D5003"/>
    <w:rsid w:val="008D5561"/>
    <w:rsid w:val="008D58CF"/>
    <w:rsid w:val="008D5F7F"/>
    <w:rsid w:val="008D6822"/>
    <w:rsid w:val="008D6D1A"/>
    <w:rsid w:val="008D72CD"/>
    <w:rsid w:val="008D7596"/>
    <w:rsid w:val="008D7D97"/>
    <w:rsid w:val="008D7FD0"/>
    <w:rsid w:val="008E0021"/>
    <w:rsid w:val="008E0264"/>
    <w:rsid w:val="008E065E"/>
    <w:rsid w:val="008E0927"/>
    <w:rsid w:val="008E0F43"/>
    <w:rsid w:val="008E1386"/>
    <w:rsid w:val="008E1577"/>
    <w:rsid w:val="008E1611"/>
    <w:rsid w:val="008E1909"/>
    <w:rsid w:val="008E1B78"/>
    <w:rsid w:val="008E1E7A"/>
    <w:rsid w:val="008E23B7"/>
    <w:rsid w:val="008E265B"/>
    <w:rsid w:val="008E283C"/>
    <w:rsid w:val="008E2FF1"/>
    <w:rsid w:val="008E3115"/>
    <w:rsid w:val="008E34EE"/>
    <w:rsid w:val="008E36F7"/>
    <w:rsid w:val="008E3D59"/>
    <w:rsid w:val="008E3D68"/>
    <w:rsid w:val="008E4C52"/>
    <w:rsid w:val="008E5075"/>
    <w:rsid w:val="008E513F"/>
    <w:rsid w:val="008E5147"/>
    <w:rsid w:val="008E5206"/>
    <w:rsid w:val="008E5262"/>
    <w:rsid w:val="008E5762"/>
    <w:rsid w:val="008E5ADC"/>
    <w:rsid w:val="008E5B57"/>
    <w:rsid w:val="008E633F"/>
    <w:rsid w:val="008E656B"/>
    <w:rsid w:val="008E6E3A"/>
    <w:rsid w:val="008E7583"/>
    <w:rsid w:val="008E7D72"/>
    <w:rsid w:val="008E7D76"/>
    <w:rsid w:val="008F0505"/>
    <w:rsid w:val="008F0A63"/>
    <w:rsid w:val="008F0A9C"/>
    <w:rsid w:val="008F0B29"/>
    <w:rsid w:val="008F0F69"/>
    <w:rsid w:val="008F0FCC"/>
    <w:rsid w:val="008F124D"/>
    <w:rsid w:val="008F19D3"/>
    <w:rsid w:val="008F1EAB"/>
    <w:rsid w:val="008F1F3C"/>
    <w:rsid w:val="008F1F3F"/>
    <w:rsid w:val="008F2C18"/>
    <w:rsid w:val="008F2D67"/>
    <w:rsid w:val="008F2FED"/>
    <w:rsid w:val="008F326B"/>
    <w:rsid w:val="008F33DC"/>
    <w:rsid w:val="008F3D3F"/>
    <w:rsid w:val="008F410D"/>
    <w:rsid w:val="008F4176"/>
    <w:rsid w:val="008F452E"/>
    <w:rsid w:val="008F477F"/>
    <w:rsid w:val="008F49A7"/>
    <w:rsid w:val="008F56DE"/>
    <w:rsid w:val="008F57E1"/>
    <w:rsid w:val="008F58CD"/>
    <w:rsid w:val="008F640F"/>
    <w:rsid w:val="008F650A"/>
    <w:rsid w:val="008F66F3"/>
    <w:rsid w:val="008F6818"/>
    <w:rsid w:val="008F682C"/>
    <w:rsid w:val="008F6D92"/>
    <w:rsid w:val="008F6EAD"/>
    <w:rsid w:val="008F6FC4"/>
    <w:rsid w:val="008F710B"/>
    <w:rsid w:val="008F71CD"/>
    <w:rsid w:val="008F72CE"/>
    <w:rsid w:val="008F7358"/>
    <w:rsid w:val="008F7C00"/>
    <w:rsid w:val="0090004F"/>
    <w:rsid w:val="0090005D"/>
    <w:rsid w:val="00900066"/>
    <w:rsid w:val="0090037A"/>
    <w:rsid w:val="00900B70"/>
    <w:rsid w:val="00900BAD"/>
    <w:rsid w:val="00900FBE"/>
    <w:rsid w:val="00901638"/>
    <w:rsid w:val="00902247"/>
    <w:rsid w:val="00902350"/>
    <w:rsid w:val="009025F3"/>
    <w:rsid w:val="0090308A"/>
    <w:rsid w:val="0090336B"/>
    <w:rsid w:val="00903587"/>
    <w:rsid w:val="009035EE"/>
    <w:rsid w:val="0090360C"/>
    <w:rsid w:val="00903D57"/>
    <w:rsid w:val="009042F3"/>
    <w:rsid w:val="00904A9C"/>
    <w:rsid w:val="00904ACB"/>
    <w:rsid w:val="00904BC1"/>
    <w:rsid w:val="00904D8A"/>
    <w:rsid w:val="00905143"/>
    <w:rsid w:val="009053AA"/>
    <w:rsid w:val="009055D4"/>
    <w:rsid w:val="009055FC"/>
    <w:rsid w:val="00905A55"/>
    <w:rsid w:val="0090680C"/>
    <w:rsid w:val="00906939"/>
    <w:rsid w:val="00906B1A"/>
    <w:rsid w:val="00906C49"/>
    <w:rsid w:val="009072BA"/>
    <w:rsid w:val="009075F5"/>
    <w:rsid w:val="009102E1"/>
    <w:rsid w:val="009102F6"/>
    <w:rsid w:val="009104EF"/>
    <w:rsid w:val="00910B7D"/>
    <w:rsid w:val="00910D9F"/>
    <w:rsid w:val="0091105C"/>
    <w:rsid w:val="009113B4"/>
    <w:rsid w:val="009113DE"/>
    <w:rsid w:val="00911674"/>
    <w:rsid w:val="0091167F"/>
    <w:rsid w:val="009118D4"/>
    <w:rsid w:val="00911BB5"/>
    <w:rsid w:val="00911DFB"/>
    <w:rsid w:val="00912462"/>
    <w:rsid w:val="009126DF"/>
    <w:rsid w:val="009127AF"/>
    <w:rsid w:val="009127CF"/>
    <w:rsid w:val="009127D7"/>
    <w:rsid w:val="009128D1"/>
    <w:rsid w:val="00912A09"/>
    <w:rsid w:val="00912CAA"/>
    <w:rsid w:val="0091319E"/>
    <w:rsid w:val="00913589"/>
    <w:rsid w:val="0091392E"/>
    <w:rsid w:val="009139D9"/>
    <w:rsid w:val="00913A82"/>
    <w:rsid w:val="00913B58"/>
    <w:rsid w:val="00913E18"/>
    <w:rsid w:val="00914020"/>
    <w:rsid w:val="009140C9"/>
    <w:rsid w:val="0091455C"/>
    <w:rsid w:val="0091463A"/>
    <w:rsid w:val="00914818"/>
    <w:rsid w:val="00914AD8"/>
    <w:rsid w:val="00914F30"/>
    <w:rsid w:val="00915B40"/>
    <w:rsid w:val="00915B7F"/>
    <w:rsid w:val="00915F32"/>
    <w:rsid w:val="00915F9B"/>
    <w:rsid w:val="00916079"/>
    <w:rsid w:val="0091722B"/>
    <w:rsid w:val="00917B25"/>
    <w:rsid w:val="00917C21"/>
    <w:rsid w:val="00917CE9"/>
    <w:rsid w:val="00920668"/>
    <w:rsid w:val="00920BF2"/>
    <w:rsid w:val="00920C7E"/>
    <w:rsid w:val="00920D8C"/>
    <w:rsid w:val="00920F57"/>
    <w:rsid w:val="009214D9"/>
    <w:rsid w:val="00921EEC"/>
    <w:rsid w:val="00922010"/>
    <w:rsid w:val="009221C0"/>
    <w:rsid w:val="0092238A"/>
    <w:rsid w:val="00922671"/>
    <w:rsid w:val="00922AEB"/>
    <w:rsid w:val="00922E85"/>
    <w:rsid w:val="00922F6D"/>
    <w:rsid w:val="0092310A"/>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06"/>
    <w:rsid w:val="00927B4E"/>
    <w:rsid w:val="00927F3E"/>
    <w:rsid w:val="00931554"/>
    <w:rsid w:val="0093177E"/>
    <w:rsid w:val="00931BD9"/>
    <w:rsid w:val="009324AF"/>
    <w:rsid w:val="00932A32"/>
    <w:rsid w:val="00933419"/>
    <w:rsid w:val="009338B9"/>
    <w:rsid w:val="00933A27"/>
    <w:rsid w:val="0093440E"/>
    <w:rsid w:val="00935295"/>
    <w:rsid w:val="0093564E"/>
    <w:rsid w:val="00935A40"/>
    <w:rsid w:val="00935E7B"/>
    <w:rsid w:val="00935EE2"/>
    <w:rsid w:val="0093606B"/>
    <w:rsid w:val="0093614B"/>
    <w:rsid w:val="00936875"/>
    <w:rsid w:val="009368F3"/>
    <w:rsid w:val="00936B41"/>
    <w:rsid w:val="00937CA3"/>
    <w:rsid w:val="009401B0"/>
    <w:rsid w:val="009408D6"/>
    <w:rsid w:val="00940DC9"/>
    <w:rsid w:val="00940F20"/>
    <w:rsid w:val="00941598"/>
    <w:rsid w:val="00941636"/>
    <w:rsid w:val="009416D8"/>
    <w:rsid w:val="00941B1D"/>
    <w:rsid w:val="00941B33"/>
    <w:rsid w:val="00941DB4"/>
    <w:rsid w:val="0094226C"/>
    <w:rsid w:val="0094261E"/>
    <w:rsid w:val="00942D4A"/>
    <w:rsid w:val="00942DFD"/>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713"/>
    <w:rsid w:val="00947EE8"/>
    <w:rsid w:val="0095003F"/>
    <w:rsid w:val="009501AD"/>
    <w:rsid w:val="009506D8"/>
    <w:rsid w:val="009509C4"/>
    <w:rsid w:val="009509F0"/>
    <w:rsid w:val="00950B53"/>
    <w:rsid w:val="00950D16"/>
    <w:rsid w:val="00950DE7"/>
    <w:rsid w:val="0095135D"/>
    <w:rsid w:val="0095145B"/>
    <w:rsid w:val="00951A37"/>
    <w:rsid w:val="00951FF2"/>
    <w:rsid w:val="00952357"/>
    <w:rsid w:val="00952411"/>
    <w:rsid w:val="009526D6"/>
    <w:rsid w:val="00952750"/>
    <w:rsid w:val="00952CED"/>
    <w:rsid w:val="00952D5F"/>
    <w:rsid w:val="00953771"/>
    <w:rsid w:val="00953920"/>
    <w:rsid w:val="00953D47"/>
    <w:rsid w:val="00953EA3"/>
    <w:rsid w:val="00954399"/>
    <w:rsid w:val="009543A7"/>
    <w:rsid w:val="00954504"/>
    <w:rsid w:val="00954606"/>
    <w:rsid w:val="00954673"/>
    <w:rsid w:val="00954701"/>
    <w:rsid w:val="0095481F"/>
    <w:rsid w:val="00954C85"/>
    <w:rsid w:val="00954DBF"/>
    <w:rsid w:val="00954DF7"/>
    <w:rsid w:val="00954E01"/>
    <w:rsid w:val="00954E35"/>
    <w:rsid w:val="00955010"/>
    <w:rsid w:val="009551D4"/>
    <w:rsid w:val="009553BC"/>
    <w:rsid w:val="0095576B"/>
    <w:rsid w:val="00955914"/>
    <w:rsid w:val="009559AF"/>
    <w:rsid w:val="009559BA"/>
    <w:rsid w:val="00955B2B"/>
    <w:rsid w:val="00955C1B"/>
    <w:rsid w:val="00955DF7"/>
    <w:rsid w:val="00956481"/>
    <w:rsid w:val="00956718"/>
    <w:rsid w:val="0095681E"/>
    <w:rsid w:val="00956ACB"/>
    <w:rsid w:val="00956B83"/>
    <w:rsid w:val="0095705A"/>
    <w:rsid w:val="009572C8"/>
    <w:rsid w:val="009572D4"/>
    <w:rsid w:val="00960380"/>
    <w:rsid w:val="0096055C"/>
    <w:rsid w:val="0096058F"/>
    <w:rsid w:val="00960C0B"/>
    <w:rsid w:val="00961177"/>
    <w:rsid w:val="00961921"/>
    <w:rsid w:val="00961E6F"/>
    <w:rsid w:val="00962190"/>
    <w:rsid w:val="009625DE"/>
    <w:rsid w:val="0096296C"/>
    <w:rsid w:val="00962B93"/>
    <w:rsid w:val="00962F5F"/>
    <w:rsid w:val="00963236"/>
    <w:rsid w:val="0096327D"/>
    <w:rsid w:val="00963324"/>
    <w:rsid w:val="00963A84"/>
    <w:rsid w:val="00963F1F"/>
    <w:rsid w:val="00964128"/>
    <w:rsid w:val="009642EA"/>
    <w:rsid w:val="0096430A"/>
    <w:rsid w:val="00964777"/>
    <w:rsid w:val="00964898"/>
    <w:rsid w:val="00964998"/>
    <w:rsid w:val="00965094"/>
    <w:rsid w:val="0096554B"/>
    <w:rsid w:val="00965705"/>
    <w:rsid w:val="0096584A"/>
    <w:rsid w:val="009658A2"/>
    <w:rsid w:val="00965BA9"/>
    <w:rsid w:val="00965E14"/>
    <w:rsid w:val="0096647B"/>
    <w:rsid w:val="00966586"/>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79D"/>
    <w:rsid w:val="00972B33"/>
    <w:rsid w:val="00972BFA"/>
    <w:rsid w:val="0097359B"/>
    <w:rsid w:val="00973EB2"/>
    <w:rsid w:val="00974CE0"/>
    <w:rsid w:val="00974F97"/>
    <w:rsid w:val="00975F08"/>
    <w:rsid w:val="00976036"/>
    <w:rsid w:val="0097603D"/>
    <w:rsid w:val="009763EC"/>
    <w:rsid w:val="009763F2"/>
    <w:rsid w:val="00976608"/>
    <w:rsid w:val="00976949"/>
    <w:rsid w:val="00976D75"/>
    <w:rsid w:val="00976F70"/>
    <w:rsid w:val="009772BC"/>
    <w:rsid w:val="00977758"/>
    <w:rsid w:val="00977FFB"/>
    <w:rsid w:val="0098020B"/>
    <w:rsid w:val="00980477"/>
    <w:rsid w:val="0098077E"/>
    <w:rsid w:val="00980987"/>
    <w:rsid w:val="00980B2A"/>
    <w:rsid w:val="00980E3B"/>
    <w:rsid w:val="00980F8E"/>
    <w:rsid w:val="00981780"/>
    <w:rsid w:val="00982753"/>
    <w:rsid w:val="00982D94"/>
    <w:rsid w:val="009830E9"/>
    <w:rsid w:val="009835CF"/>
    <w:rsid w:val="0098371B"/>
    <w:rsid w:val="0098396E"/>
    <w:rsid w:val="00983A02"/>
    <w:rsid w:val="00983D60"/>
    <w:rsid w:val="00984636"/>
    <w:rsid w:val="00984975"/>
    <w:rsid w:val="00984E61"/>
    <w:rsid w:val="00984EE4"/>
    <w:rsid w:val="00985071"/>
    <w:rsid w:val="00985122"/>
    <w:rsid w:val="00985253"/>
    <w:rsid w:val="009853AB"/>
    <w:rsid w:val="009853B3"/>
    <w:rsid w:val="009859DB"/>
    <w:rsid w:val="00985F0E"/>
    <w:rsid w:val="009861B1"/>
    <w:rsid w:val="009868AC"/>
    <w:rsid w:val="00987205"/>
    <w:rsid w:val="0098759E"/>
    <w:rsid w:val="00987C85"/>
    <w:rsid w:val="00987C9A"/>
    <w:rsid w:val="00987D7B"/>
    <w:rsid w:val="00990630"/>
    <w:rsid w:val="00990E39"/>
    <w:rsid w:val="00991402"/>
    <w:rsid w:val="00991761"/>
    <w:rsid w:val="009918F3"/>
    <w:rsid w:val="0099196D"/>
    <w:rsid w:val="00991CA3"/>
    <w:rsid w:val="00991D56"/>
    <w:rsid w:val="00991D91"/>
    <w:rsid w:val="00991DC3"/>
    <w:rsid w:val="009922A9"/>
    <w:rsid w:val="009924EF"/>
    <w:rsid w:val="009926D9"/>
    <w:rsid w:val="009929DC"/>
    <w:rsid w:val="00992C48"/>
    <w:rsid w:val="00992D1B"/>
    <w:rsid w:val="00993059"/>
    <w:rsid w:val="009937AE"/>
    <w:rsid w:val="00994997"/>
    <w:rsid w:val="009949DA"/>
    <w:rsid w:val="00994B4B"/>
    <w:rsid w:val="00994DCA"/>
    <w:rsid w:val="009950DA"/>
    <w:rsid w:val="009953CF"/>
    <w:rsid w:val="00995780"/>
    <w:rsid w:val="0099584E"/>
    <w:rsid w:val="0099590F"/>
    <w:rsid w:val="00995B37"/>
    <w:rsid w:val="00995B94"/>
    <w:rsid w:val="009960EC"/>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51"/>
    <w:rsid w:val="009A29C1"/>
    <w:rsid w:val="009A2FD8"/>
    <w:rsid w:val="009A315C"/>
    <w:rsid w:val="009A329C"/>
    <w:rsid w:val="009A3347"/>
    <w:rsid w:val="009A3710"/>
    <w:rsid w:val="009A3BB6"/>
    <w:rsid w:val="009A41A0"/>
    <w:rsid w:val="009A442E"/>
    <w:rsid w:val="009A462D"/>
    <w:rsid w:val="009A4823"/>
    <w:rsid w:val="009A4974"/>
    <w:rsid w:val="009A4A4C"/>
    <w:rsid w:val="009A4CAE"/>
    <w:rsid w:val="009A5CBA"/>
    <w:rsid w:val="009A5E03"/>
    <w:rsid w:val="009A6145"/>
    <w:rsid w:val="009A6325"/>
    <w:rsid w:val="009A63EB"/>
    <w:rsid w:val="009A6D84"/>
    <w:rsid w:val="009A7BF5"/>
    <w:rsid w:val="009A7EB4"/>
    <w:rsid w:val="009B0A85"/>
    <w:rsid w:val="009B0AD8"/>
    <w:rsid w:val="009B10CA"/>
    <w:rsid w:val="009B1AAD"/>
    <w:rsid w:val="009B1F30"/>
    <w:rsid w:val="009B2A81"/>
    <w:rsid w:val="009B2AAA"/>
    <w:rsid w:val="009B3346"/>
    <w:rsid w:val="009B3738"/>
    <w:rsid w:val="009B3AC2"/>
    <w:rsid w:val="009B4297"/>
    <w:rsid w:val="009B445F"/>
    <w:rsid w:val="009B4760"/>
    <w:rsid w:val="009B4773"/>
    <w:rsid w:val="009B498F"/>
    <w:rsid w:val="009B4DF4"/>
    <w:rsid w:val="009B564E"/>
    <w:rsid w:val="009B56DE"/>
    <w:rsid w:val="009B5715"/>
    <w:rsid w:val="009B57DA"/>
    <w:rsid w:val="009B5909"/>
    <w:rsid w:val="009B5DC2"/>
    <w:rsid w:val="009B6489"/>
    <w:rsid w:val="009B65DD"/>
    <w:rsid w:val="009B6EFE"/>
    <w:rsid w:val="009B7386"/>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6CE"/>
    <w:rsid w:val="009C4CB2"/>
    <w:rsid w:val="009C4EF8"/>
    <w:rsid w:val="009C4F9C"/>
    <w:rsid w:val="009C5308"/>
    <w:rsid w:val="009C5493"/>
    <w:rsid w:val="009C5775"/>
    <w:rsid w:val="009C5FF5"/>
    <w:rsid w:val="009C617A"/>
    <w:rsid w:val="009C647F"/>
    <w:rsid w:val="009C684C"/>
    <w:rsid w:val="009C6BCC"/>
    <w:rsid w:val="009C73D9"/>
    <w:rsid w:val="009C7685"/>
    <w:rsid w:val="009D017C"/>
    <w:rsid w:val="009D0954"/>
    <w:rsid w:val="009D0FAE"/>
    <w:rsid w:val="009D1388"/>
    <w:rsid w:val="009D1482"/>
    <w:rsid w:val="009D16DF"/>
    <w:rsid w:val="009D25B8"/>
    <w:rsid w:val="009D2D00"/>
    <w:rsid w:val="009D2DBB"/>
    <w:rsid w:val="009D3119"/>
    <w:rsid w:val="009D340E"/>
    <w:rsid w:val="009D3967"/>
    <w:rsid w:val="009D3EB3"/>
    <w:rsid w:val="009D40CE"/>
    <w:rsid w:val="009D4293"/>
    <w:rsid w:val="009D48CC"/>
    <w:rsid w:val="009D4A92"/>
    <w:rsid w:val="009D4FF0"/>
    <w:rsid w:val="009D5851"/>
    <w:rsid w:val="009D703C"/>
    <w:rsid w:val="009D718F"/>
    <w:rsid w:val="009D7B7E"/>
    <w:rsid w:val="009E068F"/>
    <w:rsid w:val="009E072A"/>
    <w:rsid w:val="009E08C7"/>
    <w:rsid w:val="009E0A6A"/>
    <w:rsid w:val="009E0E5B"/>
    <w:rsid w:val="009E0EB2"/>
    <w:rsid w:val="009E11B7"/>
    <w:rsid w:val="009E1323"/>
    <w:rsid w:val="009E14E0"/>
    <w:rsid w:val="009E1509"/>
    <w:rsid w:val="009E219E"/>
    <w:rsid w:val="009E23DD"/>
    <w:rsid w:val="009E3120"/>
    <w:rsid w:val="009E33AF"/>
    <w:rsid w:val="009E354D"/>
    <w:rsid w:val="009E35DB"/>
    <w:rsid w:val="009E36CD"/>
    <w:rsid w:val="009E3D7B"/>
    <w:rsid w:val="009E41D5"/>
    <w:rsid w:val="009E4600"/>
    <w:rsid w:val="009E4764"/>
    <w:rsid w:val="009E47A3"/>
    <w:rsid w:val="009E54B9"/>
    <w:rsid w:val="009E590A"/>
    <w:rsid w:val="009E5930"/>
    <w:rsid w:val="009E6015"/>
    <w:rsid w:val="009E66E2"/>
    <w:rsid w:val="009E67B6"/>
    <w:rsid w:val="009E6CE8"/>
    <w:rsid w:val="009E6F19"/>
    <w:rsid w:val="009E722A"/>
    <w:rsid w:val="009E7430"/>
    <w:rsid w:val="009E795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922"/>
    <w:rsid w:val="009F4A50"/>
    <w:rsid w:val="009F4AEE"/>
    <w:rsid w:val="009F4E63"/>
    <w:rsid w:val="009F5887"/>
    <w:rsid w:val="009F5A69"/>
    <w:rsid w:val="009F5AD0"/>
    <w:rsid w:val="009F62DB"/>
    <w:rsid w:val="009F6349"/>
    <w:rsid w:val="009F64E0"/>
    <w:rsid w:val="009F6694"/>
    <w:rsid w:val="009F698E"/>
    <w:rsid w:val="009F6C5F"/>
    <w:rsid w:val="009F6CE6"/>
    <w:rsid w:val="009F6DF4"/>
    <w:rsid w:val="009F7363"/>
    <w:rsid w:val="009F7743"/>
    <w:rsid w:val="009F7B91"/>
    <w:rsid w:val="00A0020C"/>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4D8"/>
    <w:rsid w:val="00A048A8"/>
    <w:rsid w:val="00A04B8E"/>
    <w:rsid w:val="00A04F12"/>
    <w:rsid w:val="00A04F49"/>
    <w:rsid w:val="00A04F7B"/>
    <w:rsid w:val="00A04FE1"/>
    <w:rsid w:val="00A05317"/>
    <w:rsid w:val="00A054A7"/>
    <w:rsid w:val="00A05A4B"/>
    <w:rsid w:val="00A0622F"/>
    <w:rsid w:val="00A06292"/>
    <w:rsid w:val="00A06423"/>
    <w:rsid w:val="00A069AD"/>
    <w:rsid w:val="00A06C20"/>
    <w:rsid w:val="00A0747E"/>
    <w:rsid w:val="00A07609"/>
    <w:rsid w:val="00A07A29"/>
    <w:rsid w:val="00A07A83"/>
    <w:rsid w:val="00A07C97"/>
    <w:rsid w:val="00A07D45"/>
    <w:rsid w:val="00A07D72"/>
    <w:rsid w:val="00A10448"/>
    <w:rsid w:val="00A10551"/>
    <w:rsid w:val="00A105C6"/>
    <w:rsid w:val="00A11511"/>
    <w:rsid w:val="00A11DF9"/>
    <w:rsid w:val="00A12E0F"/>
    <w:rsid w:val="00A13633"/>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2D36"/>
    <w:rsid w:val="00A233CB"/>
    <w:rsid w:val="00A23473"/>
    <w:rsid w:val="00A234D5"/>
    <w:rsid w:val="00A2351A"/>
    <w:rsid w:val="00A236B8"/>
    <w:rsid w:val="00A23775"/>
    <w:rsid w:val="00A24003"/>
    <w:rsid w:val="00A24027"/>
    <w:rsid w:val="00A24197"/>
    <w:rsid w:val="00A245B9"/>
    <w:rsid w:val="00A248E6"/>
    <w:rsid w:val="00A24E14"/>
    <w:rsid w:val="00A24E4B"/>
    <w:rsid w:val="00A252BF"/>
    <w:rsid w:val="00A2537E"/>
    <w:rsid w:val="00A256E6"/>
    <w:rsid w:val="00A25899"/>
    <w:rsid w:val="00A25DDA"/>
    <w:rsid w:val="00A264A9"/>
    <w:rsid w:val="00A26846"/>
    <w:rsid w:val="00A26DCF"/>
    <w:rsid w:val="00A26EAE"/>
    <w:rsid w:val="00A26F01"/>
    <w:rsid w:val="00A2718B"/>
    <w:rsid w:val="00A27785"/>
    <w:rsid w:val="00A27A57"/>
    <w:rsid w:val="00A27D10"/>
    <w:rsid w:val="00A30029"/>
    <w:rsid w:val="00A30187"/>
    <w:rsid w:val="00A30300"/>
    <w:rsid w:val="00A30326"/>
    <w:rsid w:val="00A30C74"/>
    <w:rsid w:val="00A30D33"/>
    <w:rsid w:val="00A313D8"/>
    <w:rsid w:val="00A3163C"/>
    <w:rsid w:val="00A3181A"/>
    <w:rsid w:val="00A322E9"/>
    <w:rsid w:val="00A329F7"/>
    <w:rsid w:val="00A32D09"/>
    <w:rsid w:val="00A32E1B"/>
    <w:rsid w:val="00A330E6"/>
    <w:rsid w:val="00A3317E"/>
    <w:rsid w:val="00A331BF"/>
    <w:rsid w:val="00A331C1"/>
    <w:rsid w:val="00A33333"/>
    <w:rsid w:val="00A33671"/>
    <w:rsid w:val="00A3389F"/>
    <w:rsid w:val="00A33916"/>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44F"/>
    <w:rsid w:val="00A36874"/>
    <w:rsid w:val="00A36AAB"/>
    <w:rsid w:val="00A36D94"/>
    <w:rsid w:val="00A37273"/>
    <w:rsid w:val="00A373FC"/>
    <w:rsid w:val="00A3775C"/>
    <w:rsid w:val="00A377ED"/>
    <w:rsid w:val="00A377F7"/>
    <w:rsid w:val="00A3784C"/>
    <w:rsid w:val="00A37FEE"/>
    <w:rsid w:val="00A40717"/>
    <w:rsid w:val="00A40CC9"/>
    <w:rsid w:val="00A40F99"/>
    <w:rsid w:val="00A40FFC"/>
    <w:rsid w:val="00A4138A"/>
    <w:rsid w:val="00A41578"/>
    <w:rsid w:val="00A4162F"/>
    <w:rsid w:val="00A41B30"/>
    <w:rsid w:val="00A41BCA"/>
    <w:rsid w:val="00A41C9D"/>
    <w:rsid w:val="00A41E10"/>
    <w:rsid w:val="00A41E2B"/>
    <w:rsid w:val="00A422F7"/>
    <w:rsid w:val="00A42349"/>
    <w:rsid w:val="00A42527"/>
    <w:rsid w:val="00A428F8"/>
    <w:rsid w:val="00A42C46"/>
    <w:rsid w:val="00A42C9C"/>
    <w:rsid w:val="00A42D91"/>
    <w:rsid w:val="00A4325C"/>
    <w:rsid w:val="00A437EA"/>
    <w:rsid w:val="00A43CE7"/>
    <w:rsid w:val="00A43CFB"/>
    <w:rsid w:val="00A43F3A"/>
    <w:rsid w:val="00A441DA"/>
    <w:rsid w:val="00A44CB5"/>
    <w:rsid w:val="00A44DEA"/>
    <w:rsid w:val="00A4504C"/>
    <w:rsid w:val="00A4534E"/>
    <w:rsid w:val="00A45840"/>
    <w:rsid w:val="00A45B74"/>
    <w:rsid w:val="00A45BC2"/>
    <w:rsid w:val="00A46348"/>
    <w:rsid w:val="00A46468"/>
    <w:rsid w:val="00A46616"/>
    <w:rsid w:val="00A46A4E"/>
    <w:rsid w:val="00A47432"/>
    <w:rsid w:val="00A47822"/>
    <w:rsid w:val="00A47A4A"/>
    <w:rsid w:val="00A5008B"/>
    <w:rsid w:val="00A501DD"/>
    <w:rsid w:val="00A508B1"/>
    <w:rsid w:val="00A50D74"/>
    <w:rsid w:val="00A50FA4"/>
    <w:rsid w:val="00A511F2"/>
    <w:rsid w:val="00A518B3"/>
    <w:rsid w:val="00A52054"/>
    <w:rsid w:val="00A52424"/>
    <w:rsid w:val="00A527DE"/>
    <w:rsid w:val="00A52E1D"/>
    <w:rsid w:val="00A53184"/>
    <w:rsid w:val="00A53D4E"/>
    <w:rsid w:val="00A53E1B"/>
    <w:rsid w:val="00A54A5F"/>
    <w:rsid w:val="00A54CD6"/>
    <w:rsid w:val="00A54DDC"/>
    <w:rsid w:val="00A5532B"/>
    <w:rsid w:val="00A55873"/>
    <w:rsid w:val="00A55888"/>
    <w:rsid w:val="00A5593B"/>
    <w:rsid w:val="00A55BBA"/>
    <w:rsid w:val="00A56772"/>
    <w:rsid w:val="00A56881"/>
    <w:rsid w:val="00A56AE6"/>
    <w:rsid w:val="00A56DA5"/>
    <w:rsid w:val="00A56EA2"/>
    <w:rsid w:val="00A56ECF"/>
    <w:rsid w:val="00A5719A"/>
    <w:rsid w:val="00A576B0"/>
    <w:rsid w:val="00A57F22"/>
    <w:rsid w:val="00A6011D"/>
    <w:rsid w:val="00A60897"/>
    <w:rsid w:val="00A60EB0"/>
    <w:rsid w:val="00A60F47"/>
    <w:rsid w:val="00A61290"/>
    <w:rsid w:val="00A61499"/>
    <w:rsid w:val="00A616A1"/>
    <w:rsid w:val="00A616DA"/>
    <w:rsid w:val="00A61735"/>
    <w:rsid w:val="00A624C5"/>
    <w:rsid w:val="00A62A77"/>
    <w:rsid w:val="00A62B56"/>
    <w:rsid w:val="00A630A3"/>
    <w:rsid w:val="00A63483"/>
    <w:rsid w:val="00A6354C"/>
    <w:rsid w:val="00A63795"/>
    <w:rsid w:val="00A63FE2"/>
    <w:rsid w:val="00A64585"/>
    <w:rsid w:val="00A64678"/>
    <w:rsid w:val="00A646F2"/>
    <w:rsid w:val="00A64D0F"/>
    <w:rsid w:val="00A657D7"/>
    <w:rsid w:val="00A65C88"/>
    <w:rsid w:val="00A65C90"/>
    <w:rsid w:val="00A65DF8"/>
    <w:rsid w:val="00A65FB0"/>
    <w:rsid w:val="00A660AC"/>
    <w:rsid w:val="00A66404"/>
    <w:rsid w:val="00A66D7C"/>
    <w:rsid w:val="00A67006"/>
    <w:rsid w:val="00A6720C"/>
    <w:rsid w:val="00A67219"/>
    <w:rsid w:val="00A67C96"/>
    <w:rsid w:val="00A67C9E"/>
    <w:rsid w:val="00A67E6C"/>
    <w:rsid w:val="00A67F8E"/>
    <w:rsid w:val="00A7004A"/>
    <w:rsid w:val="00A701B1"/>
    <w:rsid w:val="00A704B5"/>
    <w:rsid w:val="00A707B5"/>
    <w:rsid w:val="00A70AF9"/>
    <w:rsid w:val="00A70E23"/>
    <w:rsid w:val="00A70EDF"/>
    <w:rsid w:val="00A71396"/>
    <w:rsid w:val="00A71B99"/>
    <w:rsid w:val="00A71F4C"/>
    <w:rsid w:val="00A72B8E"/>
    <w:rsid w:val="00A737D8"/>
    <w:rsid w:val="00A737F5"/>
    <w:rsid w:val="00A739C9"/>
    <w:rsid w:val="00A739D0"/>
    <w:rsid w:val="00A74362"/>
    <w:rsid w:val="00A74F45"/>
    <w:rsid w:val="00A74FE2"/>
    <w:rsid w:val="00A754C5"/>
    <w:rsid w:val="00A755E7"/>
    <w:rsid w:val="00A75C95"/>
    <w:rsid w:val="00A75E41"/>
    <w:rsid w:val="00A760D4"/>
    <w:rsid w:val="00A761D4"/>
    <w:rsid w:val="00A76340"/>
    <w:rsid w:val="00A765B6"/>
    <w:rsid w:val="00A76A72"/>
    <w:rsid w:val="00A76BAD"/>
    <w:rsid w:val="00A76D37"/>
    <w:rsid w:val="00A77735"/>
    <w:rsid w:val="00A77D95"/>
    <w:rsid w:val="00A77EC4"/>
    <w:rsid w:val="00A77FBC"/>
    <w:rsid w:val="00A805AF"/>
    <w:rsid w:val="00A80916"/>
    <w:rsid w:val="00A80A39"/>
    <w:rsid w:val="00A813FF"/>
    <w:rsid w:val="00A814EF"/>
    <w:rsid w:val="00A816D4"/>
    <w:rsid w:val="00A81BD7"/>
    <w:rsid w:val="00A8207E"/>
    <w:rsid w:val="00A825F4"/>
    <w:rsid w:val="00A82E56"/>
    <w:rsid w:val="00A82F20"/>
    <w:rsid w:val="00A834FA"/>
    <w:rsid w:val="00A838CC"/>
    <w:rsid w:val="00A8407F"/>
    <w:rsid w:val="00A84359"/>
    <w:rsid w:val="00A846E4"/>
    <w:rsid w:val="00A85208"/>
    <w:rsid w:val="00A85682"/>
    <w:rsid w:val="00A85840"/>
    <w:rsid w:val="00A85E1B"/>
    <w:rsid w:val="00A86A69"/>
    <w:rsid w:val="00A86B97"/>
    <w:rsid w:val="00A872E4"/>
    <w:rsid w:val="00A879A5"/>
    <w:rsid w:val="00A879E0"/>
    <w:rsid w:val="00A87B3F"/>
    <w:rsid w:val="00A90082"/>
    <w:rsid w:val="00A901AD"/>
    <w:rsid w:val="00A90251"/>
    <w:rsid w:val="00A90672"/>
    <w:rsid w:val="00A90747"/>
    <w:rsid w:val="00A90A8F"/>
    <w:rsid w:val="00A90AE9"/>
    <w:rsid w:val="00A90B9A"/>
    <w:rsid w:val="00A911A5"/>
    <w:rsid w:val="00A91623"/>
    <w:rsid w:val="00A917B1"/>
    <w:rsid w:val="00A9237F"/>
    <w:rsid w:val="00A926C2"/>
    <w:rsid w:val="00A92879"/>
    <w:rsid w:val="00A92C93"/>
    <w:rsid w:val="00A93054"/>
    <w:rsid w:val="00A9348E"/>
    <w:rsid w:val="00A936B8"/>
    <w:rsid w:val="00A9442A"/>
    <w:rsid w:val="00A946DD"/>
    <w:rsid w:val="00A94A72"/>
    <w:rsid w:val="00A94C5E"/>
    <w:rsid w:val="00A94E4D"/>
    <w:rsid w:val="00A95766"/>
    <w:rsid w:val="00A95E96"/>
    <w:rsid w:val="00A9600D"/>
    <w:rsid w:val="00A9627F"/>
    <w:rsid w:val="00A96407"/>
    <w:rsid w:val="00A96BEC"/>
    <w:rsid w:val="00A96C3A"/>
    <w:rsid w:val="00A96D29"/>
    <w:rsid w:val="00A96FBE"/>
    <w:rsid w:val="00A97E00"/>
    <w:rsid w:val="00AA009B"/>
    <w:rsid w:val="00AA016F"/>
    <w:rsid w:val="00AA01F6"/>
    <w:rsid w:val="00AA03DB"/>
    <w:rsid w:val="00AA08DE"/>
    <w:rsid w:val="00AA1318"/>
    <w:rsid w:val="00AA13F9"/>
    <w:rsid w:val="00AA152F"/>
    <w:rsid w:val="00AA1805"/>
    <w:rsid w:val="00AA1AF9"/>
    <w:rsid w:val="00AA1ED6"/>
    <w:rsid w:val="00AA1F01"/>
    <w:rsid w:val="00AA23BD"/>
    <w:rsid w:val="00AA285A"/>
    <w:rsid w:val="00AA2B7A"/>
    <w:rsid w:val="00AA2E43"/>
    <w:rsid w:val="00AA3084"/>
    <w:rsid w:val="00AA30C1"/>
    <w:rsid w:val="00AA3187"/>
    <w:rsid w:val="00AA3751"/>
    <w:rsid w:val="00AA3806"/>
    <w:rsid w:val="00AA398F"/>
    <w:rsid w:val="00AA3A97"/>
    <w:rsid w:val="00AA3DB4"/>
    <w:rsid w:val="00AA417A"/>
    <w:rsid w:val="00AA4A1B"/>
    <w:rsid w:val="00AA4A22"/>
    <w:rsid w:val="00AA500A"/>
    <w:rsid w:val="00AA51D6"/>
    <w:rsid w:val="00AA552F"/>
    <w:rsid w:val="00AA5922"/>
    <w:rsid w:val="00AA5BE9"/>
    <w:rsid w:val="00AA616A"/>
    <w:rsid w:val="00AA6819"/>
    <w:rsid w:val="00AA6C85"/>
    <w:rsid w:val="00AA730B"/>
    <w:rsid w:val="00AB0252"/>
    <w:rsid w:val="00AB0743"/>
    <w:rsid w:val="00AB0754"/>
    <w:rsid w:val="00AB08A8"/>
    <w:rsid w:val="00AB0AE3"/>
    <w:rsid w:val="00AB0BC8"/>
    <w:rsid w:val="00AB0C14"/>
    <w:rsid w:val="00AB0CC8"/>
    <w:rsid w:val="00AB11CA"/>
    <w:rsid w:val="00AB14D9"/>
    <w:rsid w:val="00AB17D7"/>
    <w:rsid w:val="00AB1B63"/>
    <w:rsid w:val="00AB218E"/>
    <w:rsid w:val="00AB24A5"/>
    <w:rsid w:val="00AB30BB"/>
    <w:rsid w:val="00AB32CC"/>
    <w:rsid w:val="00AB3423"/>
    <w:rsid w:val="00AB4278"/>
    <w:rsid w:val="00AB43A2"/>
    <w:rsid w:val="00AB444A"/>
    <w:rsid w:val="00AB4619"/>
    <w:rsid w:val="00AB4AB8"/>
    <w:rsid w:val="00AB4B3D"/>
    <w:rsid w:val="00AB5142"/>
    <w:rsid w:val="00AB5371"/>
    <w:rsid w:val="00AB5FAD"/>
    <w:rsid w:val="00AB655E"/>
    <w:rsid w:val="00AB6ADA"/>
    <w:rsid w:val="00AB6EAC"/>
    <w:rsid w:val="00AB73ED"/>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4FE"/>
    <w:rsid w:val="00AC3805"/>
    <w:rsid w:val="00AC3856"/>
    <w:rsid w:val="00AC38FF"/>
    <w:rsid w:val="00AC3E29"/>
    <w:rsid w:val="00AC4290"/>
    <w:rsid w:val="00AC4617"/>
    <w:rsid w:val="00AC4660"/>
    <w:rsid w:val="00AC49FB"/>
    <w:rsid w:val="00AC4F1D"/>
    <w:rsid w:val="00AC5319"/>
    <w:rsid w:val="00AC5A10"/>
    <w:rsid w:val="00AC6C7A"/>
    <w:rsid w:val="00AC6D1D"/>
    <w:rsid w:val="00AC6E18"/>
    <w:rsid w:val="00AC707F"/>
    <w:rsid w:val="00AC719B"/>
    <w:rsid w:val="00AC72E7"/>
    <w:rsid w:val="00AC78F3"/>
    <w:rsid w:val="00AC7AB2"/>
    <w:rsid w:val="00AC7AED"/>
    <w:rsid w:val="00AC7EE6"/>
    <w:rsid w:val="00AD0A62"/>
    <w:rsid w:val="00AD0AA3"/>
    <w:rsid w:val="00AD0B75"/>
    <w:rsid w:val="00AD0C3C"/>
    <w:rsid w:val="00AD0FB2"/>
    <w:rsid w:val="00AD1D2D"/>
    <w:rsid w:val="00AD2515"/>
    <w:rsid w:val="00AD2B09"/>
    <w:rsid w:val="00AD2C0D"/>
    <w:rsid w:val="00AD2E46"/>
    <w:rsid w:val="00AD2EB1"/>
    <w:rsid w:val="00AD2FD8"/>
    <w:rsid w:val="00AD3015"/>
    <w:rsid w:val="00AD30BC"/>
    <w:rsid w:val="00AD36A9"/>
    <w:rsid w:val="00AD3930"/>
    <w:rsid w:val="00AD3F94"/>
    <w:rsid w:val="00AD43DD"/>
    <w:rsid w:val="00AD44E4"/>
    <w:rsid w:val="00AD4A5A"/>
    <w:rsid w:val="00AD4EFD"/>
    <w:rsid w:val="00AD4F79"/>
    <w:rsid w:val="00AD501C"/>
    <w:rsid w:val="00AD5B57"/>
    <w:rsid w:val="00AD5E16"/>
    <w:rsid w:val="00AD6209"/>
    <w:rsid w:val="00AD63FD"/>
    <w:rsid w:val="00AD693C"/>
    <w:rsid w:val="00AD6E56"/>
    <w:rsid w:val="00AD7048"/>
    <w:rsid w:val="00AD7D37"/>
    <w:rsid w:val="00AD7E14"/>
    <w:rsid w:val="00AE0063"/>
    <w:rsid w:val="00AE0698"/>
    <w:rsid w:val="00AE06B6"/>
    <w:rsid w:val="00AE075A"/>
    <w:rsid w:val="00AE0958"/>
    <w:rsid w:val="00AE0CEB"/>
    <w:rsid w:val="00AE11FE"/>
    <w:rsid w:val="00AE142F"/>
    <w:rsid w:val="00AE15DF"/>
    <w:rsid w:val="00AE1836"/>
    <w:rsid w:val="00AE189B"/>
    <w:rsid w:val="00AE228C"/>
    <w:rsid w:val="00AE22A3"/>
    <w:rsid w:val="00AE27AC"/>
    <w:rsid w:val="00AE2A93"/>
    <w:rsid w:val="00AE2D43"/>
    <w:rsid w:val="00AE2FAB"/>
    <w:rsid w:val="00AE39BC"/>
    <w:rsid w:val="00AE3C39"/>
    <w:rsid w:val="00AE3FB8"/>
    <w:rsid w:val="00AE40B4"/>
    <w:rsid w:val="00AE40E0"/>
    <w:rsid w:val="00AE45EB"/>
    <w:rsid w:val="00AE4620"/>
    <w:rsid w:val="00AE4B76"/>
    <w:rsid w:val="00AE4C38"/>
    <w:rsid w:val="00AE4DBA"/>
    <w:rsid w:val="00AE4E6D"/>
    <w:rsid w:val="00AE4F07"/>
    <w:rsid w:val="00AE5E5D"/>
    <w:rsid w:val="00AE6173"/>
    <w:rsid w:val="00AE6788"/>
    <w:rsid w:val="00AE687E"/>
    <w:rsid w:val="00AE6AD8"/>
    <w:rsid w:val="00AE6C00"/>
    <w:rsid w:val="00AE7329"/>
    <w:rsid w:val="00AE775E"/>
    <w:rsid w:val="00AE7BFE"/>
    <w:rsid w:val="00AF00B7"/>
    <w:rsid w:val="00AF0105"/>
    <w:rsid w:val="00AF05C6"/>
    <w:rsid w:val="00AF063C"/>
    <w:rsid w:val="00AF0CEF"/>
    <w:rsid w:val="00AF111D"/>
    <w:rsid w:val="00AF134D"/>
    <w:rsid w:val="00AF165A"/>
    <w:rsid w:val="00AF179E"/>
    <w:rsid w:val="00AF18A5"/>
    <w:rsid w:val="00AF18B4"/>
    <w:rsid w:val="00AF1983"/>
    <w:rsid w:val="00AF1A0F"/>
    <w:rsid w:val="00AF1C5D"/>
    <w:rsid w:val="00AF2D2C"/>
    <w:rsid w:val="00AF3209"/>
    <w:rsid w:val="00AF3415"/>
    <w:rsid w:val="00AF3A67"/>
    <w:rsid w:val="00AF40EA"/>
    <w:rsid w:val="00AF42D7"/>
    <w:rsid w:val="00AF42E8"/>
    <w:rsid w:val="00AF473A"/>
    <w:rsid w:val="00AF4756"/>
    <w:rsid w:val="00AF4AB1"/>
    <w:rsid w:val="00AF4E47"/>
    <w:rsid w:val="00AF4F0B"/>
    <w:rsid w:val="00AF4F99"/>
    <w:rsid w:val="00AF5107"/>
    <w:rsid w:val="00AF599B"/>
    <w:rsid w:val="00AF5A1F"/>
    <w:rsid w:val="00AF5F67"/>
    <w:rsid w:val="00AF6587"/>
    <w:rsid w:val="00AF689E"/>
    <w:rsid w:val="00AF737F"/>
    <w:rsid w:val="00B001F1"/>
    <w:rsid w:val="00B0048C"/>
    <w:rsid w:val="00B006FE"/>
    <w:rsid w:val="00B007CB"/>
    <w:rsid w:val="00B00864"/>
    <w:rsid w:val="00B00BAB"/>
    <w:rsid w:val="00B00C7B"/>
    <w:rsid w:val="00B00DEF"/>
    <w:rsid w:val="00B00DF5"/>
    <w:rsid w:val="00B00E10"/>
    <w:rsid w:val="00B00F52"/>
    <w:rsid w:val="00B0129A"/>
    <w:rsid w:val="00B016E4"/>
    <w:rsid w:val="00B0196E"/>
    <w:rsid w:val="00B0213E"/>
    <w:rsid w:val="00B02557"/>
    <w:rsid w:val="00B02A8C"/>
    <w:rsid w:val="00B02AA9"/>
    <w:rsid w:val="00B02D26"/>
    <w:rsid w:val="00B02FA3"/>
    <w:rsid w:val="00B0311D"/>
    <w:rsid w:val="00B0321D"/>
    <w:rsid w:val="00B032E8"/>
    <w:rsid w:val="00B03C2E"/>
    <w:rsid w:val="00B04A74"/>
    <w:rsid w:val="00B04CA1"/>
    <w:rsid w:val="00B05084"/>
    <w:rsid w:val="00B05333"/>
    <w:rsid w:val="00B05D09"/>
    <w:rsid w:val="00B05DE3"/>
    <w:rsid w:val="00B062E1"/>
    <w:rsid w:val="00B072B2"/>
    <w:rsid w:val="00B07D34"/>
    <w:rsid w:val="00B07DC9"/>
    <w:rsid w:val="00B07F10"/>
    <w:rsid w:val="00B10458"/>
    <w:rsid w:val="00B104A1"/>
    <w:rsid w:val="00B106A6"/>
    <w:rsid w:val="00B10A86"/>
    <w:rsid w:val="00B10B43"/>
    <w:rsid w:val="00B11396"/>
    <w:rsid w:val="00B113FF"/>
    <w:rsid w:val="00B11952"/>
    <w:rsid w:val="00B11B62"/>
    <w:rsid w:val="00B120B8"/>
    <w:rsid w:val="00B12569"/>
    <w:rsid w:val="00B125E1"/>
    <w:rsid w:val="00B12912"/>
    <w:rsid w:val="00B12982"/>
    <w:rsid w:val="00B12E3E"/>
    <w:rsid w:val="00B12EA1"/>
    <w:rsid w:val="00B131A0"/>
    <w:rsid w:val="00B136A2"/>
    <w:rsid w:val="00B13810"/>
    <w:rsid w:val="00B13BAB"/>
    <w:rsid w:val="00B13C9C"/>
    <w:rsid w:val="00B14DAF"/>
    <w:rsid w:val="00B156B7"/>
    <w:rsid w:val="00B157F9"/>
    <w:rsid w:val="00B15AD0"/>
    <w:rsid w:val="00B15CA9"/>
    <w:rsid w:val="00B15CC9"/>
    <w:rsid w:val="00B15FF4"/>
    <w:rsid w:val="00B16157"/>
    <w:rsid w:val="00B165D1"/>
    <w:rsid w:val="00B171FC"/>
    <w:rsid w:val="00B17A2D"/>
    <w:rsid w:val="00B2009B"/>
    <w:rsid w:val="00B201BD"/>
    <w:rsid w:val="00B20256"/>
    <w:rsid w:val="00B202EC"/>
    <w:rsid w:val="00B20C5A"/>
    <w:rsid w:val="00B20C76"/>
    <w:rsid w:val="00B20D09"/>
    <w:rsid w:val="00B21080"/>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6FD0"/>
    <w:rsid w:val="00B2763F"/>
    <w:rsid w:val="00B27AAC"/>
    <w:rsid w:val="00B27B8C"/>
    <w:rsid w:val="00B27F8E"/>
    <w:rsid w:val="00B300CF"/>
    <w:rsid w:val="00B30694"/>
    <w:rsid w:val="00B30929"/>
    <w:rsid w:val="00B30AB6"/>
    <w:rsid w:val="00B30C72"/>
    <w:rsid w:val="00B30FF5"/>
    <w:rsid w:val="00B3133D"/>
    <w:rsid w:val="00B3136F"/>
    <w:rsid w:val="00B314C3"/>
    <w:rsid w:val="00B31914"/>
    <w:rsid w:val="00B31E8E"/>
    <w:rsid w:val="00B32273"/>
    <w:rsid w:val="00B32445"/>
    <w:rsid w:val="00B326C4"/>
    <w:rsid w:val="00B329C6"/>
    <w:rsid w:val="00B33017"/>
    <w:rsid w:val="00B34D7F"/>
    <w:rsid w:val="00B34F52"/>
    <w:rsid w:val="00B34FCC"/>
    <w:rsid w:val="00B351B4"/>
    <w:rsid w:val="00B35424"/>
    <w:rsid w:val="00B357AA"/>
    <w:rsid w:val="00B3599C"/>
    <w:rsid w:val="00B36C5C"/>
    <w:rsid w:val="00B36C5D"/>
    <w:rsid w:val="00B36E85"/>
    <w:rsid w:val="00B372AA"/>
    <w:rsid w:val="00B37457"/>
    <w:rsid w:val="00B3796A"/>
    <w:rsid w:val="00B37A07"/>
    <w:rsid w:val="00B37AD9"/>
    <w:rsid w:val="00B37EE4"/>
    <w:rsid w:val="00B37F82"/>
    <w:rsid w:val="00B403DC"/>
    <w:rsid w:val="00B40445"/>
    <w:rsid w:val="00B40607"/>
    <w:rsid w:val="00B40967"/>
    <w:rsid w:val="00B409E0"/>
    <w:rsid w:val="00B40AD5"/>
    <w:rsid w:val="00B40C9F"/>
    <w:rsid w:val="00B412FD"/>
    <w:rsid w:val="00B4159E"/>
    <w:rsid w:val="00B41888"/>
    <w:rsid w:val="00B418AE"/>
    <w:rsid w:val="00B41BD4"/>
    <w:rsid w:val="00B42364"/>
    <w:rsid w:val="00B42663"/>
    <w:rsid w:val="00B42778"/>
    <w:rsid w:val="00B427B1"/>
    <w:rsid w:val="00B428E5"/>
    <w:rsid w:val="00B42CCF"/>
    <w:rsid w:val="00B43021"/>
    <w:rsid w:val="00B4326E"/>
    <w:rsid w:val="00B43397"/>
    <w:rsid w:val="00B43B6B"/>
    <w:rsid w:val="00B43D3A"/>
    <w:rsid w:val="00B441FF"/>
    <w:rsid w:val="00B444B8"/>
    <w:rsid w:val="00B45692"/>
    <w:rsid w:val="00B45A52"/>
    <w:rsid w:val="00B45A98"/>
    <w:rsid w:val="00B4606B"/>
    <w:rsid w:val="00B46175"/>
    <w:rsid w:val="00B46A7F"/>
    <w:rsid w:val="00B46B54"/>
    <w:rsid w:val="00B46CC9"/>
    <w:rsid w:val="00B470D4"/>
    <w:rsid w:val="00B47188"/>
    <w:rsid w:val="00B47721"/>
    <w:rsid w:val="00B47AA5"/>
    <w:rsid w:val="00B47FE3"/>
    <w:rsid w:val="00B5041B"/>
    <w:rsid w:val="00B50562"/>
    <w:rsid w:val="00B50A4F"/>
    <w:rsid w:val="00B50C0A"/>
    <w:rsid w:val="00B5110E"/>
    <w:rsid w:val="00B51432"/>
    <w:rsid w:val="00B515DF"/>
    <w:rsid w:val="00B51AF1"/>
    <w:rsid w:val="00B51EDE"/>
    <w:rsid w:val="00B51F7F"/>
    <w:rsid w:val="00B532D7"/>
    <w:rsid w:val="00B53A86"/>
    <w:rsid w:val="00B53EA9"/>
    <w:rsid w:val="00B54111"/>
    <w:rsid w:val="00B548B7"/>
    <w:rsid w:val="00B54C51"/>
    <w:rsid w:val="00B54F83"/>
    <w:rsid w:val="00B55364"/>
    <w:rsid w:val="00B5576A"/>
    <w:rsid w:val="00B55C23"/>
    <w:rsid w:val="00B55C76"/>
    <w:rsid w:val="00B5605E"/>
    <w:rsid w:val="00B56940"/>
    <w:rsid w:val="00B56BEC"/>
    <w:rsid w:val="00B5712E"/>
    <w:rsid w:val="00B57294"/>
    <w:rsid w:val="00B5741C"/>
    <w:rsid w:val="00B57540"/>
    <w:rsid w:val="00B579CD"/>
    <w:rsid w:val="00B57E9F"/>
    <w:rsid w:val="00B57EAA"/>
    <w:rsid w:val="00B57EC3"/>
    <w:rsid w:val="00B60751"/>
    <w:rsid w:val="00B608BD"/>
    <w:rsid w:val="00B60A5A"/>
    <w:rsid w:val="00B61056"/>
    <w:rsid w:val="00B61223"/>
    <w:rsid w:val="00B61232"/>
    <w:rsid w:val="00B6158C"/>
    <w:rsid w:val="00B617DB"/>
    <w:rsid w:val="00B61CD3"/>
    <w:rsid w:val="00B623AB"/>
    <w:rsid w:val="00B625DD"/>
    <w:rsid w:val="00B628B1"/>
    <w:rsid w:val="00B629C9"/>
    <w:rsid w:val="00B62DE7"/>
    <w:rsid w:val="00B62F2E"/>
    <w:rsid w:val="00B63378"/>
    <w:rsid w:val="00B6338C"/>
    <w:rsid w:val="00B635DC"/>
    <w:rsid w:val="00B63836"/>
    <w:rsid w:val="00B63ACD"/>
    <w:rsid w:val="00B646B9"/>
    <w:rsid w:val="00B64797"/>
    <w:rsid w:val="00B64B6B"/>
    <w:rsid w:val="00B64EDF"/>
    <w:rsid w:val="00B64FFE"/>
    <w:rsid w:val="00B6569B"/>
    <w:rsid w:val="00B656C9"/>
    <w:rsid w:val="00B65AB9"/>
    <w:rsid w:val="00B66305"/>
    <w:rsid w:val="00B664C7"/>
    <w:rsid w:val="00B666EC"/>
    <w:rsid w:val="00B66867"/>
    <w:rsid w:val="00B66DB8"/>
    <w:rsid w:val="00B6720E"/>
    <w:rsid w:val="00B67929"/>
    <w:rsid w:val="00B70634"/>
    <w:rsid w:val="00B7082F"/>
    <w:rsid w:val="00B70BC2"/>
    <w:rsid w:val="00B70DED"/>
    <w:rsid w:val="00B70EC4"/>
    <w:rsid w:val="00B70FD4"/>
    <w:rsid w:val="00B713CB"/>
    <w:rsid w:val="00B714B6"/>
    <w:rsid w:val="00B715B2"/>
    <w:rsid w:val="00B71B05"/>
    <w:rsid w:val="00B71CAA"/>
    <w:rsid w:val="00B72449"/>
    <w:rsid w:val="00B73053"/>
    <w:rsid w:val="00B733E4"/>
    <w:rsid w:val="00B735D6"/>
    <w:rsid w:val="00B73960"/>
    <w:rsid w:val="00B739F6"/>
    <w:rsid w:val="00B73E32"/>
    <w:rsid w:val="00B741FB"/>
    <w:rsid w:val="00B74A07"/>
    <w:rsid w:val="00B74E58"/>
    <w:rsid w:val="00B74F33"/>
    <w:rsid w:val="00B75414"/>
    <w:rsid w:val="00B75F62"/>
    <w:rsid w:val="00B763D8"/>
    <w:rsid w:val="00B765DC"/>
    <w:rsid w:val="00B76813"/>
    <w:rsid w:val="00B76B76"/>
    <w:rsid w:val="00B76E48"/>
    <w:rsid w:val="00B773EF"/>
    <w:rsid w:val="00B77733"/>
    <w:rsid w:val="00B77B54"/>
    <w:rsid w:val="00B77B99"/>
    <w:rsid w:val="00B77C45"/>
    <w:rsid w:val="00B80277"/>
    <w:rsid w:val="00B80F19"/>
    <w:rsid w:val="00B81270"/>
    <w:rsid w:val="00B81A6C"/>
    <w:rsid w:val="00B81C64"/>
    <w:rsid w:val="00B8202F"/>
    <w:rsid w:val="00B8258A"/>
    <w:rsid w:val="00B82D8C"/>
    <w:rsid w:val="00B834E9"/>
    <w:rsid w:val="00B840F4"/>
    <w:rsid w:val="00B84244"/>
    <w:rsid w:val="00B84D5E"/>
    <w:rsid w:val="00B84D8C"/>
    <w:rsid w:val="00B85577"/>
    <w:rsid w:val="00B85B24"/>
    <w:rsid w:val="00B85D2D"/>
    <w:rsid w:val="00B85DB6"/>
    <w:rsid w:val="00B85DE5"/>
    <w:rsid w:val="00B86048"/>
    <w:rsid w:val="00B8616C"/>
    <w:rsid w:val="00B861D9"/>
    <w:rsid w:val="00B86612"/>
    <w:rsid w:val="00B86F2F"/>
    <w:rsid w:val="00B876E6"/>
    <w:rsid w:val="00B87754"/>
    <w:rsid w:val="00B8788E"/>
    <w:rsid w:val="00B87943"/>
    <w:rsid w:val="00B901B8"/>
    <w:rsid w:val="00B906C7"/>
    <w:rsid w:val="00B908F5"/>
    <w:rsid w:val="00B90B4B"/>
    <w:rsid w:val="00B90D97"/>
    <w:rsid w:val="00B90F73"/>
    <w:rsid w:val="00B91769"/>
    <w:rsid w:val="00B91BFE"/>
    <w:rsid w:val="00B91C79"/>
    <w:rsid w:val="00B91D14"/>
    <w:rsid w:val="00B91DB2"/>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89C"/>
    <w:rsid w:val="00B95A23"/>
    <w:rsid w:val="00B95DAC"/>
    <w:rsid w:val="00B95DEC"/>
    <w:rsid w:val="00B961F6"/>
    <w:rsid w:val="00B9637B"/>
    <w:rsid w:val="00B96723"/>
    <w:rsid w:val="00B96A11"/>
    <w:rsid w:val="00B97DA2"/>
    <w:rsid w:val="00BA032A"/>
    <w:rsid w:val="00BA0859"/>
    <w:rsid w:val="00BA0FA4"/>
    <w:rsid w:val="00BA1564"/>
    <w:rsid w:val="00BA1578"/>
    <w:rsid w:val="00BA17E3"/>
    <w:rsid w:val="00BA2280"/>
    <w:rsid w:val="00BA2A08"/>
    <w:rsid w:val="00BA2D5C"/>
    <w:rsid w:val="00BA3148"/>
    <w:rsid w:val="00BA3259"/>
    <w:rsid w:val="00BA366D"/>
    <w:rsid w:val="00BA3809"/>
    <w:rsid w:val="00BA5698"/>
    <w:rsid w:val="00BA56D2"/>
    <w:rsid w:val="00BA5884"/>
    <w:rsid w:val="00BA5E0C"/>
    <w:rsid w:val="00BA60D6"/>
    <w:rsid w:val="00BA610D"/>
    <w:rsid w:val="00BA614B"/>
    <w:rsid w:val="00BA61FA"/>
    <w:rsid w:val="00BA65C8"/>
    <w:rsid w:val="00BA6E3C"/>
    <w:rsid w:val="00BA6F85"/>
    <w:rsid w:val="00BA7081"/>
    <w:rsid w:val="00BA76E0"/>
    <w:rsid w:val="00BA78D9"/>
    <w:rsid w:val="00BB0385"/>
    <w:rsid w:val="00BB06B6"/>
    <w:rsid w:val="00BB0951"/>
    <w:rsid w:val="00BB0FC8"/>
    <w:rsid w:val="00BB13D9"/>
    <w:rsid w:val="00BB1CEB"/>
    <w:rsid w:val="00BB2178"/>
    <w:rsid w:val="00BB2A25"/>
    <w:rsid w:val="00BB2A35"/>
    <w:rsid w:val="00BB2B28"/>
    <w:rsid w:val="00BB32DF"/>
    <w:rsid w:val="00BB363E"/>
    <w:rsid w:val="00BB36F4"/>
    <w:rsid w:val="00BB3B8C"/>
    <w:rsid w:val="00BB41FA"/>
    <w:rsid w:val="00BB4427"/>
    <w:rsid w:val="00BB4978"/>
    <w:rsid w:val="00BB51E9"/>
    <w:rsid w:val="00BB55B6"/>
    <w:rsid w:val="00BB5A74"/>
    <w:rsid w:val="00BB603E"/>
    <w:rsid w:val="00BB65AB"/>
    <w:rsid w:val="00BB67D6"/>
    <w:rsid w:val="00BB681C"/>
    <w:rsid w:val="00BB7788"/>
    <w:rsid w:val="00BB7C24"/>
    <w:rsid w:val="00BB7D07"/>
    <w:rsid w:val="00BB7D08"/>
    <w:rsid w:val="00BB7FAE"/>
    <w:rsid w:val="00BB7FCE"/>
    <w:rsid w:val="00BC01AB"/>
    <w:rsid w:val="00BC0FDC"/>
    <w:rsid w:val="00BC233A"/>
    <w:rsid w:val="00BC25BE"/>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957"/>
    <w:rsid w:val="00BC699B"/>
    <w:rsid w:val="00BC6C50"/>
    <w:rsid w:val="00BC7354"/>
    <w:rsid w:val="00BC73AC"/>
    <w:rsid w:val="00BC79B1"/>
    <w:rsid w:val="00BC7A03"/>
    <w:rsid w:val="00BC7DE2"/>
    <w:rsid w:val="00BD07C6"/>
    <w:rsid w:val="00BD07CD"/>
    <w:rsid w:val="00BD0AC4"/>
    <w:rsid w:val="00BD0E35"/>
    <w:rsid w:val="00BD103F"/>
    <w:rsid w:val="00BD185F"/>
    <w:rsid w:val="00BD2761"/>
    <w:rsid w:val="00BD2E3C"/>
    <w:rsid w:val="00BD2E67"/>
    <w:rsid w:val="00BD2F43"/>
    <w:rsid w:val="00BD2F58"/>
    <w:rsid w:val="00BD3245"/>
    <w:rsid w:val="00BD3374"/>
    <w:rsid w:val="00BD48AC"/>
    <w:rsid w:val="00BD4D68"/>
    <w:rsid w:val="00BD4FE7"/>
    <w:rsid w:val="00BD5942"/>
    <w:rsid w:val="00BD5BD8"/>
    <w:rsid w:val="00BD5D19"/>
    <w:rsid w:val="00BD5F1A"/>
    <w:rsid w:val="00BD6059"/>
    <w:rsid w:val="00BD6879"/>
    <w:rsid w:val="00BD6B52"/>
    <w:rsid w:val="00BD6CDD"/>
    <w:rsid w:val="00BD6D42"/>
    <w:rsid w:val="00BD6FAF"/>
    <w:rsid w:val="00BD70A7"/>
    <w:rsid w:val="00BD756F"/>
    <w:rsid w:val="00BD7B97"/>
    <w:rsid w:val="00BE02E8"/>
    <w:rsid w:val="00BE05B4"/>
    <w:rsid w:val="00BE061B"/>
    <w:rsid w:val="00BE07F7"/>
    <w:rsid w:val="00BE0B62"/>
    <w:rsid w:val="00BE0C44"/>
    <w:rsid w:val="00BE1234"/>
    <w:rsid w:val="00BE1675"/>
    <w:rsid w:val="00BE20CC"/>
    <w:rsid w:val="00BE2C6F"/>
    <w:rsid w:val="00BE2FA6"/>
    <w:rsid w:val="00BE30D0"/>
    <w:rsid w:val="00BE333F"/>
    <w:rsid w:val="00BE3479"/>
    <w:rsid w:val="00BE349A"/>
    <w:rsid w:val="00BE384C"/>
    <w:rsid w:val="00BE38E9"/>
    <w:rsid w:val="00BE3C70"/>
    <w:rsid w:val="00BE4024"/>
    <w:rsid w:val="00BE4194"/>
    <w:rsid w:val="00BE41B1"/>
    <w:rsid w:val="00BE48AE"/>
    <w:rsid w:val="00BE4A18"/>
    <w:rsid w:val="00BE5332"/>
    <w:rsid w:val="00BE54C8"/>
    <w:rsid w:val="00BE55BB"/>
    <w:rsid w:val="00BE5B45"/>
    <w:rsid w:val="00BE60E4"/>
    <w:rsid w:val="00BE6164"/>
    <w:rsid w:val="00BE6326"/>
    <w:rsid w:val="00BE6474"/>
    <w:rsid w:val="00BE64BD"/>
    <w:rsid w:val="00BE6617"/>
    <w:rsid w:val="00BE6715"/>
    <w:rsid w:val="00BE6CD8"/>
    <w:rsid w:val="00BE6CF8"/>
    <w:rsid w:val="00BE6F0A"/>
    <w:rsid w:val="00BE7078"/>
    <w:rsid w:val="00BE7406"/>
    <w:rsid w:val="00BE7603"/>
    <w:rsid w:val="00BE7A2C"/>
    <w:rsid w:val="00BF018A"/>
    <w:rsid w:val="00BF07E1"/>
    <w:rsid w:val="00BF0AB5"/>
    <w:rsid w:val="00BF1069"/>
    <w:rsid w:val="00BF133D"/>
    <w:rsid w:val="00BF1433"/>
    <w:rsid w:val="00BF1747"/>
    <w:rsid w:val="00BF1FA2"/>
    <w:rsid w:val="00BF24DB"/>
    <w:rsid w:val="00BF271F"/>
    <w:rsid w:val="00BF2782"/>
    <w:rsid w:val="00BF2B48"/>
    <w:rsid w:val="00BF2CB4"/>
    <w:rsid w:val="00BF2CE9"/>
    <w:rsid w:val="00BF2E69"/>
    <w:rsid w:val="00BF2EAD"/>
    <w:rsid w:val="00BF3213"/>
    <w:rsid w:val="00BF3279"/>
    <w:rsid w:val="00BF372B"/>
    <w:rsid w:val="00BF3E80"/>
    <w:rsid w:val="00BF412B"/>
    <w:rsid w:val="00BF43EE"/>
    <w:rsid w:val="00BF4680"/>
    <w:rsid w:val="00BF49EB"/>
    <w:rsid w:val="00BF4A47"/>
    <w:rsid w:val="00BF4BA6"/>
    <w:rsid w:val="00BF4D29"/>
    <w:rsid w:val="00BF4DDA"/>
    <w:rsid w:val="00BF4F03"/>
    <w:rsid w:val="00BF50E1"/>
    <w:rsid w:val="00BF522B"/>
    <w:rsid w:val="00BF53D2"/>
    <w:rsid w:val="00BF57F1"/>
    <w:rsid w:val="00BF6655"/>
    <w:rsid w:val="00BF6718"/>
    <w:rsid w:val="00BF6B83"/>
    <w:rsid w:val="00BF6CF9"/>
    <w:rsid w:val="00BF72C4"/>
    <w:rsid w:val="00BF74C7"/>
    <w:rsid w:val="00BF7B86"/>
    <w:rsid w:val="00BF7E48"/>
    <w:rsid w:val="00BF7EAF"/>
    <w:rsid w:val="00C00B01"/>
    <w:rsid w:val="00C00F4A"/>
    <w:rsid w:val="00C01134"/>
    <w:rsid w:val="00C01518"/>
    <w:rsid w:val="00C01597"/>
    <w:rsid w:val="00C015A6"/>
    <w:rsid w:val="00C015F1"/>
    <w:rsid w:val="00C01836"/>
    <w:rsid w:val="00C01A59"/>
    <w:rsid w:val="00C01BD1"/>
    <w:rsid w:val="00C01F33"/>
    <w:rsid w:val="00C02421"/>
    <w:rsid w:val="00C028A6"/>
    <w:rsid w:val="00C0294A"/>
    <w:rsid w:val="00C02CC6"/>
    <w:rsid w:val="00C02EE2"/>
    <w:rsid w:val="00C031B5"/>
    <w:rsid w:val="00C03C42"/>
    <w:rsid w:val="00C040E1"/>
    <w:rsid w:val="00C040F7"/>
    <w:rsid w:val="00C04102"/>
    <w:rsid w:val="00C0424F"/>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88A"/>
    <w:rsid w:val="00C07B83"/>
    <w:rsid w:val="00C07C3A"/>
    <w:rsid w:val="00C10478"/>
    <w:rsid w:val="00C1093A"/>
    <w:rsid w:val="00C10A20"/>
    <w:rsid w:val="00C12107"/>
    <w:rsid w:val="00C13782"/>
    <w:rsid w:val="00C139BD"/>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5E6C"/>
    <w:rsid w:val="00C1608A"/>
    <w:rsid w:val="00C16196"/>
    <w:rsid w:val="00C1632F"/>
    <w:rsid w:val="00C16639"/>
    <w:rsid w:val="00C1684B"/>
    <w:rsid w:val="00C16CC6"/>
    <w:rsid w:val="00C16F05"/>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255"/>
    <w:rsid w:val="00C23840"/>
    <w:rsid w:val="00C243C2"/>
    <w:rsid w:val="00C24826"/>
    <w:rsid w:val="00C24ACB"/>
    <w:rsid w:val="00C24D70"/>
    <w:rsid w:val="00C24F14"/>
    <w:rsid w:val="00C264BF"/>
    <w:rsid w:val="00C26A89"/>
    <w:rsid w:val="00C26ED1"/>
    <w:rsid w:val="00C26F23"/>
    <w:rsid w:val="00C26F5D"/>
    <w:rsid w:val="00C2711D"/>
    <w:rsid w:val="00C2789E"/>
    <w:rsid w:val="00C279B5"/>
    <w:rsid w:val="00C27C45"/>
    <w:rsid w:val="00C31551"/>
    <w:rsid w:val="00C317DA"/>
    <w:rsid w:val="00C3196E"/>
    <w:rsid w:val="00C3198B"/>
    <w:rsid w:val="00C31A16"/>
    <w:rsid w:val="00C31B0C"/>
    <w:rsid w:val="00C31E08"/>
    <w:rsid w:val="00C32446"/>
    <w:rsid w:val="00C3246F"/>
    <w:rsid w:val="00C324D9"/>
    <w:rsid w:val="00C327E1"/>
    <w:rsid w:val="00C329F3"/>
    <w:rsid w:val="00C33233"/>
    <w:rsid w:val="00C33862"/>
    <w:rsid w:val="00C33D2B"/>
    <w:rsid w:val="00C345A5"/>
    <w:rsid w:val="00C345C8"/>
    <w:rsid w:val="00C34D86"/>
    <w:rsid w:val="00C34E2D"/>
    <w:rsid w:val="00C34F90"/>
    <w:rsid w:val="00C351AD"/>
    <w:rsid w:val="00C3525B"/>
    <w:rsid w:val="00C3527A"/>
    <w:rsid w:val="00C3592C"/>
    <w:rsid w:val="00C35C1E"/>
    <w:rsid w:val="00C35DDC"/>
    <w:rsid w:val="00C36BD9"/>
    <w:rsid w:val="00C3719D"/>
    <w:rsid w:val="00C37977"/>
    <w:rsid w:val="00C37CB2"/>
    <w:rsid w:val="00C40B8A"/>
    <w:rsid w:val="00C40FA7"/>
    <w:rsid w:val="00C40FAC"/>
    <w:rsid w:val="00C41625"/>
    <w:rsid w:val="00C41926"/>
    <w:rsid w:val="00C426AF"/>
    <w:rsid w:val="00C42ED9"/>
    <w:rsid w:val="00C42F20"/>
    <w:rsid w:val="00C43113"/>
    <w:rsid w:val="00C43412"/>
    <w:rsid w:val="00C4371B"/>
    <w:rsid w:val="00C43F87"/>
    <w:rsid w:val="00C440F9"/>
    <w:rsid w:val="00C4410B"/>
    <w:rsid w:val="00C445B9"/>
    <w:rsid w:val="00C4497D"/>
    <w:rsid w:val="00C44A47"/>
    <w:rsid w:val="00C4503B"/>
    <w:rsid w:val="00C4564D"/>
    <w:rsid w:val="00C456EF"/>
    <w:rsid w:val="00C459EB"/>
    <w:rsid w:val="00C45E82"/>
    <w:rsid w:val="00C462A8"/>
    <w:rsid w:val="00C46426"/>
    <w:rsid w:val="00C46456"/>
    <w:rsid w:val="00C464D9"/>
    <w:rsid w:val="00C468BA"/>
    <w:rsid w:val="00C46BC6"/>
    <w:rsid w:val="00C47121"/>
    <w:rsid w:val="00C473A5"/>
    <w:rsid w:val="00C47911"/>
    <w:rsid w:val="00C47958"/>
    <w:rsid w:val="00C47982"/>
    <w:rsid w:val="00C47E2D"/>
    <w:rsid w:val="00C50314"/>
    <w:rsid w:val="00C5078E"/>
    <w:rsid w:val="00C509EE"/>
    <w:rsid w:val="00C50B28"/>
    <w:rsid w:val="00C50CEF"/>
    <w:rsid w:val="00C51106"/>
    <w:rsid w:val="00C5167A"/>
    <w:rsid w:val="00C517F3"/>
    <w:rsid w:val="00C51BCB"/>
    <w:rsid w:val="00C51FD9"/>
    <w:rsid w:val="00C5247A"/>
    <w:rsid w:val="00C528F9"/>
    <w:rsid w:val="00C52D41"/>
    <w:rsid w:val="00C52F10"/>
    <w:rsid w:val="00C5353D"/>
    <w:rsid w:val="00C53656"/>
    <w:rsid w:val="00C538B8"/>
    <w:rsid w:val="00C53A5D"/>
    <w:rsid w:val="00C53B27"/>
    <w:rsid w:val="00C53D40"/>
    <w:rsid w:val="00C53E5D"/>
    <w:rsid w:val="00C5418F"/>
    <w:rsid w:val="00C54908"/>
    <w:rsid w:val="00C54995"/>
    <w:rsid w:val="00C54C69"/>
    <w:rsid w:val="00C54C90"/>
    <w:rsid w:val="00C54CE3"/>
    <w:rsid w:val="00C54D41"/>
    <w:rsid w:val="00C55297"/>
    <w:rsid w:val="00C5557B"/>
    <w:rsid w:val="00C55740"/>
    <w:rsid w:val="00C563A8"/>
    <w:rsid w:val="00C568B7"/>
    <w:rsid w:val="00C568D7"/>
    <w:rsid w:val="00C56BE7"/>
    <w:rsid w:val="00C56E23"/>
    <w:rsid w:val="00C5702F"/>
    <w:rsid w:val="00C573C5"/>
    <w:rsid w:val="00C579C8"/>
    <w:rsid w:val="00C60347"/>
    <w:rsid w:val="00C604D2"/>
    <w:rsid w:val="00C60783"/>
    <w:rsid w:val="00C610EF"/>
    <w:rsid w:val="00C611B5"/>
    <w:rsid w:val="00C616E9"/>
    <w:rsid w:val="00C628D2"/>
    <w:rsid w:val="00C628DF"/>
    <w:rsid w:val="00C62948"/>
    <w:rsid w:val="00C62C81"/>
    <w:rsid w:val="00C630F4"/>
    <w:rsid w:val="00C6341C"/>
    <w:rsid w:val="00C63ED8"/>
    <w:rsid w:val="00C64672"/>
    <w:rsid w:val="00C64CCB"/>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459"/>
    <w:rsid w:val="00C70697"/>
    <w:rsid w:val="00C710FA"/>
    <w:rsid w:val="00C71A5A"/>
    <w:rsid w:val="00C71C14"/>
    <w:rsid w:val="00C72093"/>
    <w:rsid w:val="00C727AD"/>
    <w:rsid w:val="00C727F6"/>
    <w:rsid w:val="00C72EF4"/>
    <w:rsid w:val="00C72F85"/>
    <w:rsid w:val="00C735F0"/>
    <w:rsid w:val="00C73729"/>
    <w:rsid w:val="00C73935"/>
    <w:rsid w:val="00C744FE"/>
    <w:rsid w:val="00C74762"/>
    <w:rsid w:val="00C74D3E"/>
    <w:rsid w:val="00C7559B"/>
    <w:rsid w:val="00C755EF"/>
    <w:rsid w:val="00C758FA"/>
    <w:rsid w:val="00C75D2F"/>
    <w:rsid w:val="00C7656E"/>
    <w:rsid w:val="00C76659"/>
    <w:rsid w:val="00C7666C"/>
    <w:rsid w:val="00C767BE"/>
    <w:rsid w:val="00C76E3C"/>
    <w:rsid w:val="00C76FA4"/>
    <w:rsid w:val="00C77611"/>
    <w:rsid w:val="00C801A7"/>
    <w:rsid w:val="00C80337"/>
    <w:rsid w:val="00C80809"/>
    <w:rsid w:val="00C8083F"/>
    <w:rsid w:val="00C81568"/>
    <w:rsid w:val="00C81A0E"/>
    <w:rsid w:val="00C81A5C"/>
    <w:rsid w:val="00C828F8"/>
    <w:rsid w:val="00C82C6D"/>
    <w:rsid w:val="00C82D14"/>
    <w:rsid w:val="00C82D43"/>
    <w:rsid w:val="00C82E7E"/>
    <w:rsid w:val="00C82FBB"/>
    <w:rsid w:val="00C832F6"/>
    <w:rsid w:val="00C837C0"/>
    <w:rsid w:val="00C83819"/>
    <w:rsid w:val="00C83EEF"/>
    <w:rsid w:val="00C83FEA"/>
    <w:rsid w:val="00C840AB"/>
    <w:rsid w:val="00C84787"/>
    <w:rsid w:val="00C84865"/>
    <w:rsid w:val="00C84D60"/>
    <w:rsid w:val="00C8503A"/>
    <w:rsid w:val="00C85041"/>
    <w:rsid w:val="00C85255"/>
    <w:rsid w:val="00C85D04"/>
    <w:rsid w:val="00C860FB"/>
    <w:rsid w:val="00C861FC"/>
    <w:rsid w:val="00C866A4"/>
    <w:rsid w:val="00C86764"/>
    <w:rsid w:val="00C86EA2"/>
    <w:rsid w:val="00C86F7B"/>
    <w:rsid w:val="00C87940"/>
    <w:rsid w:val="00C87FEC"/>
    <w:rsid w:val="00C9027A"/>
    <w:rsid w:val="00C9068E"/>
    <w:rsid w:val="00C90B47"/>
    <w:rsid w:val="00C90C75"/>
    <w:rsid w:val="00C90F49"/>
    <w:rsid w:val="00C911E6"/>
    <w:rsid w:val="00C912FD"/>
    <w:rsid w:val="00C9147A"/>
    <w:rsid w:val="00C91B72"/>
    <w:rsid w:val="00C91BCB"/>
    <w:rsid w:val="00C92251"/>
    <w:rsid w:val="00C922EE"/>
    <w:rsid w:val="00C9257C"/>
    <w:rsid w:val="00C92801"/>
    <w:rsid w:val="00C92968"/>
    <w:rsid w:val="00C92F6B"/>
    <w:rsid w:val="00C93552"/>
    <w:rsid w:val="00C937DC"/>
    <w:rsid w:val="00C93814"/>
    <w:rsid w:val="00C938B0"/>
    <w:rsid w:val="00C938E9"/>
    <w:rsid w:val="00C93BCE"/>
    <w:rsid w:val="00C93C4B"/>
    <w:rsid w:val="00C944AB"/>
    <w:rsid w:val="00C94519"/>
    <w:rsid w:val="00C94730"/>
    <w:rsid w:val="00C94E1C"/>
    <w:rsid w:val="00C94EEC"/>
    <w:rsid w:val="00C94F6B"/>
    <w:rsid w:val="00C95018"/>
    <w:rsid w:val="00C9511B"/>
    <w:rsid w:val="00C95561"/>
    <w:rsid w:val="00C9586F"/>
    <w:rsid w:val="00C95B40"/>
    <w:rsid w:val="00C95DCC"/>
    <w:rsid w:val="00C96058"/>
    <w:rsid w:val="00C963A0"/>
    <w:rsid w:val="00C9671A"/>
    <w:rsid w:val="00C96A22"/>
    <w:rsid w:val="00C96B18"/>
    <w:rsid w:val="00C97107"/>
    <w:rsid w:val="00C97211"/>
    <w:rsid w:val="00C97329"/>
    <w:rsid w:val="00C979F1"/>
    <w:rsid w:val="00C97ABD"/>
    <w:rsid w:val="00C97F35"/>
    <w:rsid w:val="00CA04C8"/>
    <w:rsid w:val="00CA0730"/>
    <w:rsid w:val="00CA0863"/>
    <w:rsid w:val="00CA0B97"/>
    <w:rsid w:val="00CA1133"/>
    <w:rsid w:val="00CA181E"/>
    <w:rsid w:val="00CA1C37"/>
    <w:rsid w:val="00CA1E64"/>
    <w:rsid w:val="00CA1EA5"/>
    <w:rsid w:val="00CA1ED8"/>
    <w:rsid w:val="00CA2661"/>
    <w:rsid w:val="00CA2AB8"/>
    <w:rsid w:val="00CA2FC4"/>
    <w:rsid w:val="00CA3600"/>
    <w:rsid w:val="00CA3902"/>
    <w:rsid w:val="00CA3EA6"/>
    <w:rsid w:val="00CA4A33"/>
    <w:rsid w:val="00CA4B18"/>
    <w:rsid w:val="00CA4CBC"/>
    <w:rsid w:val="00CA4D81"/>
    <w:rsid w:val="00CA51BE"/>
    <w:rsid w:val="00CA5921"/>
    <w:rsid w:val="00CA5A68"/>
    <w:rsid w:val="00CA5FBA"/>
    <w:rsid w:val="00CA617E"/>
    <w:rsid w:val="00CA634A"/>
    <w:rsid w:val="00CA6480"/>
    <w:rsid w:val="00CA672C"/>
    <w:rsid w:val="00CA6DDC"/>
    <w:rsid w:val="00CA7020"/>
    <w:rsid w:val="00CA7608"/>
    <w:rsid w:val="00CA7BAB"/>
    <w:rsid w:val="00CB01D7"/>
    <w:rsid w:val="00CB033E"/>
    <w:rsid w:val="00CB03BB"/>
    <w:rsid w:val="00CB0BB9"/>
    <w:rsid w:val="00CB14BE"/>
    <w:rsid w:val="00CB1654"/>
    <w:rsid w:val="00CB1884"/>
    <w:rsid w:val="00CB1F63"/>
    <w:rsid w:val="00CB2C61"/>
    <w:rsid w:val="00CB316E"/>
    <w:rsid w:val="00CB3728"/>
    <w:rsid w:val="00CB3979"/>
    <w:rsid w:val="00CB3F6F"/>
    <w:rsid w:val="00CB479D"/>
    <w:rsid w:val="00CB4FAC"/>
    <w:rsid w:val="00CB574F"/>
    <w:rsid w:val="00CB59FA"/>
    <w:rsid w:val="00CB5F9A"/>
    <w:rsid w:val="00CB61D0"/>
    <w:rsid w:val="00CB6224"/>
    <w:rsid w:val="00CB6855"/>
    <w:rsid w:val="00CB7170"/>
    <w:rsid w:val="00CB733F"/>
    <w:rsid w:val="00CB7832"/>
    <w:rsid w:val="00CB7A89"/>
    <w:rsid w:val="00CB7C72"/>
    <w:rsid w:val="00CC040E"/>
    <w:rsid w:val="00CC06FC"/>
    <w:rsid w:val="00CC089A"/>
    <w:rsid w:val="00CC08B2"/>
    <w:rsid w:val="00CC0D29"/>
    <w:rsid w:val="00CC111F"/>
    <w:rsid w:val="00CC140C"/>
    <w:rsid w:val="00CC141D"/>
    <w:rsid w:val="00CC1B67"/>
    <w:rsid w:val="00CC1C3E"/>
    <w:rsid w:val="00CC1C6B"/>
    <w:rsid w:val="00CC2011"/>
    <w:rsid w:val="00CC26B7"/>
    <w:rsid w:val="00CC2820"/>
    <w:rsid w:val="00CC2889"/>
    <w:rsid w:val="00CC28C9"/>
    <w:rsid w:val="00CC292A"/>
    <w:rsid w:val="00CC29E5"/>
    <w:rsid w:val="00CC30A8"/>
    <w:rsid w:val="00CC31D6"/>
    <w:rsid w:val="00CC343E"/>
    <w:rsid w:val="00CC37A8"/>
    <w:rsid w:val="00CC380F"/>
    <w:rsid w:val="00CC3B42"/>
    <w:rsid w:val="00CC3B46"/>
    <w:rsid w:val="00CC3EA0"/>
    <w:rsid w:val="00CC43D7"/>
    <w:rsid w:val="00CC5021"/>
    <w:rsid w:val="00CC50A6"/>
    <w:rsid w:val="00CC548A"/>
    <w:rsid w:val="00CC5E01"/>
    <w:rsid w:val="00CC6034"/>
    <w:rsid w:val="00CC6161"/>
    <w:rsid w:val="00CC62A5"/>
    <w:rsid w:val="00CC6505"/>
    <w:rsid w:val="00CC6DC5"/>
    <w:rsid w:val="00CC70C3"/>
    <w:rsid w:val="00CC738F"/>
    <w:rsid w:val="00CC7453"/>
    <w:rsid w:val="00CC78F3"/>
    <w:rsid w:val="00CC7AB1"/>
    <w:rsid w:val="00CC7B45"/>
    <w:rsid w:val="00CC7D5C"/>
    <w:rsid w:val="00CD061B"/>
    <w:rsid w:val="00CD0B79"/>
    <w:rsid w:val="00CD0D96"/>
    <w:rsid w:val="00CD1188"/>
    <w:rsid w:val="00CD11BA"/>
    <w:rsid w:val="00CD120F"/>
    <w:rsid w:val="00CD1227"/>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68A"/>
    <w:rsid w:val="00CD56AC"/>
    <w:rsid w:val="00CD5992"/>
    <w:rsid w:val="00CD5C70"/>
    <w:rsid w:val="00CD6786"/>
    <w:rsid w:val="00CD6C00"/>
    <w:rsid w:val="00CD71FD"/>
    <w:rsid w:val="00CD7579"/>
    <w:rsid w:val="00CD7663"/>
    <w:rsid w:val="00CD7AC9"/>
    <w:rsid w:val="00CD7AD0"/>
    <w:rsid w:val="00CE0424"/>
    <w:rsid w:val="00CE06A1"/>
    <w:rsid w:val="00CE1828"/>
    <w:rsid w:val="00CE1DF8"/>
    <w:rsid w:val="00CE20B2"/>
    <w:rsid w:val="00CE21F0"/>
    <w:rsid w:val="00CE274C"/>
    <w:rsid w:val="00CE28F7"/>
    <w:rsid w:val="00CE2901"/>
    <w:rsid w:val="00CE2AD8"/>
    <w:rsid w:val="00CE3BB9"/>
    <w:rsid w:val="00CE3EC1"/>
    <w:rsid w:val="00CE455E"/>
    <w:rsid w:val="00CE46A2"/>
    <w:rsid w:val="00CE476C"/>
    <w:rsid w:val="00CE49BD"/>
    <w:rsid w:val="00CE4B15"/>
    <w:rsid w:val="00CE501F"/>
    <w:rsid w:val="00CE514B"/>
    <w:rsid w:val="00CE5218"/>
    <w:rsid w:val="00CE52D1"/>
    <w:rsid w:val="00CE5C5C"/>
    <w:rsid w:val="00CE5D25"/>
    <w:rsid w:val="00CE5E74"/>
    <w:rsid w:val="00CE6273"/>
    <w:rsid w:val="00CE6365"/>
    <w:rsid w:val="00CE662F"/>
    <w:rsid w:val="00CE6B83"/>
    <w:rsid w:val="00CE6EB4"/>
    <w:rsid w:val="00CE739D"/>
    <w:rsid w:val="00CE74FF"/>
    <w:rsid w:val="00CE7538"/>
    <w:rsid w:val="00CE7561"/>
    <w:rsid w:val="00CF021B"/>
    <w:rsid w:val="00CF0997"/>
    <w:rsid w:val="00CF1342"/>
    <w:rsid w:val="00CF1354"/>
    <w:rsid w:val="00CF1F3C"/>
    <w:rsid w:val="00CF2266"/>
    <w:rsid w:val="00CF2552"/>
    <w:rsid w:val="00CF2593"/>
    <w:rsid w:val="00CF2633"/>
    <w:rsid w:val="00CF2B3A"/>
    <w:rsid w:val="00CF3700"/>
    <w:rsid w:val="00CF3B1F"/>
    <w:rsid w:val="00CF3BF6"/>
    <w:rsid w:val="00CF4017"/>
    <w:rsid w:val="00CF41AC"/>
    <w:rsid w:val="00CF41CD"/>
    <w:rsid w:val="00CF427F"/>
    <w:rsid w:val="00CF48F1"/>
    <w:rsid w:val="00CF493B"/>
    <w:rsid w:val="00CF4A6E"/>
    <w:rsid w:val="00CF4AD1"/>
    <w:rsid w:val="00CF4C27"/>
    <w:rsid w:val="00CF4E75"/>
    <w:rsid w:val="00CF53DE"/>
    <w:rsid w:val="00CF55AE"/>
    <w:rsid w:val="00CF567D"/>
    <w:rsid w:val="00CF56AA"/>
    <w:rsid w:val="00CF5AD9"/>
    <w:rsid w:val="00CF5BDC"/>
    <w:rsid w:val="00CF5D19"/>
    <w:rsid w:val="00CF61D8"/>
    <w:rsid w:val="00CF625B"/>
    <w:rsid w:val="00CF687E"/>
    <w:rsid w:val="00CF6A25"/>
    <w:rsid w:val="00CF6FB6"/>
    <w:rsid w:val="00CF726B"/>
    <w:rsid w:val="00D005EB"/>
    <w:rsid w:val="00D00755"/>
    <w:rsid w:val="00D00902"/>
    <w:rsid w:val="00D01158"/>
    <w:rsid w:val="00D013C3"/>
    <w:rsid w:val="00D0191C"/>
    <w:rsid w:val="00D01D1B"/>
    <w:rsid w:val="00D020C1"/>
    <w:rsid w:val="00D02387"/>
    <w:rsid w:val="00D02D32"/>
    <w:rsid w:val="00D03103"/>
    <w:rsid w:val="00D0319A"/>
    <w:rsid w:val="00D0340E"/>
    <w:rsid w:val="00D0349B"/>
    <w:rsid w:val="00D034FB"/>
    <w:rsid w:val="00D036C7"/>
    <w:rsid w:val="00D03A3F"/>
    <w:rsid w:val="00D03A8F"/>
    <w:rsid w:val="00D0435A"/>
    <w:rsid w:val="00D046BC"/>
    <w:rsid w:val="00D047DE"/>
    <w:rsid w:val="00D04921"/>
    <w:rsid w:val="00D04A6A"/>
    <w:rsid w:val="00D0539B"/>
    <w:rsid w:val="00D057CA"/>
    <w:rsid w:val="00D05874"/>
    <w:rsid w:val="00D05A84"/>
    <w:rsid w:val="00D06540"/>
    <w:rsid w:val="00D06573"/>
    <w:rsid w:val="00D06712"/>
    <w:rsid w:val="00D06717"/>
    <w:rsid w:val="00D06F9E"/>
    <w:rsid w:val="00D07103"/>
    <w:rsid w:val="00D0738A"/>
    <w:rsid w:val="00D07629"/>
    <w:rsid w:val="00D078AB"/>
    <w:rsid w:val="00D07A58"/>
    <w:rsid w:val="00D07C72"/>
    <w:rsid w:val="00D10229"/>
    <w:rsid w:val="00D10249"/>
    <w:rsid w:val="00D105E4"/>
    <w:rsid w:val="00D10831"/>
    <w:rsid w:val="00D10840"/>
    <w:rsid w:val="00D10A4A"/>
    <w:rsid w:val="00D10E57"/>
    <w:rsid w:val="00D115C3"/>
    <w:rsid w:val="00D1176C"/>
    <w:rsid w:val="00D11897"/>
    <w:rsid w:val="00D118BF"/>
    <w:rsid w:val="00D11DB9"/>
    <w:rsid w:val="00D121A9"/>
    <w:rsid w:val="00D13135"/>
    <w:rsid w:val="00D1388B"/>
    <w:rsid w:val="00D13E0E"/>
    <w:rsid w:val="00D13E4E"/>
    <w:rsid w:val="00D13F2D"/>
    <w:rsid w:val="00D1466F"/>
    <w:rsid w:val="00D146B1"/>
    <w:rsid w:val="00D14916"/>
    <w:rsid w:val="00D149AA"/>
    <w:rsid w:val="00D15096"/>
    <w:rsid w:val="00D15358"/>
    <w:rsid w:val="00D15BA4"/>
    <w:rsid w:val="00D15F96"/>
    <w:rsid w:val="00D16051"/>
    <w:rsid w:val="00D167C4"/>
    <w:rsid w:val="00D1718C"/>
    <w:rsid w:val="00D1739C"/>
    <w:rsid w:val="00D17564"/>
    <w:rsid w:val="00D175A9"/>
    <w:rsid w:val="00D176C5"/>
    <w:rsid w:val="00D179DD"/>
    <w:rsid w:val="00D200E5"/>
    <w:rsid w:val="00D20270"/>
    <w:rsid w:val="00D20EB2"/>
    <w:rsid w:val="00D20ECF"/>
    <w:rsid w:val="00D20ED6"/>
    <w:rsid w:val="00D21437"/>
    <w:rsid w:val="00D2143E"/>
    <w:rsid w:val="00D2165B"/>
    <w:rsid w:val="00D22AB5"/>
    <w:rsid w:val="00D22E25"/>
    <w:rsid w:val="00D22FE9"/>
    <w:rsid w:val="00D232E2"/>
    <w:rsid w:val="00D234F5"/>
    <w:rsid w:val="00D235EC"/>
    <w:rsid w:val="00D23675"/>
    <w:rsid w:val="00D236B4"/>
    <w:rsid w:val="00D23983"/>
    <w:rsid w:val="00D239A7"/>
    <w:rsid w:val="00D23F47"/>
    <w:rsid w:val="00D24712"/>
    <w:rsid w:val="00D247D4"/>
    <w:rsid w:val="00D250FB"/>
    <w:rsid w:val="00D25E03"/>
    <w:rsid w:val="00D262A4"/>
    <w:rsid w:val="00D263D5"/>
    <w:rsid w:val="00D26A2B"/>
    <w:rsid w:val="00D26A85"/>
    <w:rsid w:val="00D26DB8"/>
    <w:rsid w:val="00D276A8"/>
    <w:rsid w:val="00D27AB8"/>
    <w:rsid w:val="00D27D6E"/>
    <w:rsid w:val="00D27F5A"/>
    <w:rsid w:val="00D30710"/>
    <w:rsid w:val="00D30F47"/>
    <w:rsid w:val="00D310D4"/>
    <w:rsid w:val="00D3194D"/>
    <w:rsid w:val="00D31DAD"/>
    <w:rsid w:val="00D31E34"/>
    <w:rsid w:val="00D31E3E"/>
    <w:rsid w:val="00D31E9D"/>
    <w:rsid w:val="00D31FFA"/>
    <w:rsid w:val="00D321D1"/>
    <w:rsid w:val="00D32373"/>
    <w:rsid w:val="00D32494"/>
    <w:rsid w:val="00D32AFE"/>
    <w:rsid w:val="00D3305D"/>
    <w:rsid w:val="00D331A0"/>
    <w:rsid w:val="00D33210"/>
    <w:rsid w:val="00D33949"/>
    <w:rsid w:val="00D33CBB"/>
    <w:rsid w:val="00D34100"/>
    <w:rsid w:val="00D34908"/>
    <w:rsid w:val="00D3553E"/>
    <w:rsid w:val="00D359F5"/>
    <w:rsid w:val="00D35A0C"/>
    <w:rsid w:val="00D35CF3"/>
    <w:rsid w:val="00D35EB9"/>
    <w:rsid w:val="00D36057"/>
    <w:rsid w:val="00D364AE"/>
    <w:rsid w:val="00D36720"/>
    <w:rsid w:val="00D3675E"/>
    <w:rsid w:val="00D36B8E"/>
    <w:rsid w:val="00D36E40"/>
    <w:rsid w:val="00D36E71"/>
    <w:rsid w:val="00D36F71"/>
    <w:rsid w:val="00D36FFC"/>
    <w:rsid w:val="00D3703A"/>
    <w:rsid w:val="00D372D0"/>
    <w:rsid w:val="00D37D87"/>
    <w:rsid w:val="00D37F64"/>
    <w:rsid w:val="00D4030C"/>
    <w:rsid w:val="00D40B33"/>
    <w:rsid w:val="00D4119C"/>
    <w:rsid w:val="00D412E0"/>
    <w:rsid w:val="00D41CA7"/>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5B83"/>
    <w:rsid w:val="00D46010"/>
    <w:rsid w:val="00D46106"/>
    <w:rsid w:val="00D464EE"/>
    <w:rsid w:val="00D465D3"/>
    <w:rsid w:val="00D4666E"/>
    <w:rsid w:val="00D466AE"/>
    <w:rsid w:val="00D46E90"/>
    <w:rsid w:val="00D47068"/>
    <w:rsid w:val="00D470EA"/>
    <w:rsid w:val="00D47118"/>
    <w:rsid w:val="00D47608"/>
    <w:rsid w:val="00D4769F"/>
    <w:rsid w:val="00D47712"/>
    <w:rsid w:val="00D47B53"/>
    <w:rsid w:val="00D47BF4"/>
    <w:rsid w:val="00D47D03"/>
    <w:rsid w:val="00D50043"/>
    <w:rsid w:val="00D506B3"/>
    <w:rsid w:val="00D50A35"/>
    <w:rsid w:val="00D50A47"/>
    <w:rsid w:val="00D50E89"/>
    <w:rsid w:val="00D50E9B"/>
    <w:rsid w:val="00D50F35"/>
    <w:rsid w:val="00D512F8"/>
    <w:rsid w:val="00D514D0"/>
    <w:rsid w:val="00D52C1D"/>
    <w:rsid w:val="00D52D5A"/>
    <w:rsid w:val="00D5344A"/>
    <w:rsid w:val="00D53566"/>
    <w:rsid w:val="00D53E95"/>
    <w:rsid w:val="00D53F07"/>
    <w:rsid w:val="00D546FF"/>
    <w:rsid w:val="00D54B3D"/>
    <w:rsid w:val="00D5506D"/>
    <w:rsid w:val="00D5586A"/>
    <w:rsid w:val="00D55904"/>
    <w:rsid w:val="00D55AD5"/>
    <w:rsid w:val="00D55C29"/>
    <w:rsid w:val="00D56390"/>
    <w:rsid w:val="00D566CD"/>
    <w:rsid w:val="00D56705"/>
    <w:rsid w:val="00D5690B"/>
    <w:rsid w:val="00D569C6"/>
    <w:rsid w:val="00D5728A"/>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651"/>
    <w:rsid w:val="00D62C24"/>
    <w:rsid w:val="00D62FC1"/>
    <w:rsid w:val="00D63136"/>
    <w:rsid w:val="00D6341D"/>
    <w:rsid w:val="00D63DD2"/>
    <w:rsid w:val="00D64097"/>
    <w:rsid w:val="00D64240"/>
    <w:rsid w:val="00D645C5"/>
    <w:rsid w:val="00D648B1"/>
    <w:rsid w:val="00D64ABA"/>
    <w:rsid w:val="00D64CBA"/>
    <w:rsid w:val="00D64F39"/>
    <w:rsid w:val="00D652B5"/>
    <w:rsid w:val="00D65372"/>
    <w:rsid w:val="00D65E08"/>
    <w:rsid w:val="00D65F83"/>
    <w:rsid w:val="00D66155"/>
    <w:rsid w:val="00D661D3"/>
    <w:rsid w:val="00D662E4"/>
    <w:rsid w:val="00D66BDC"/>
    <w:rsid w:val="00D66CEB"/>
    <w:rsid w:val="00D66EC2"/>
    <w:rsid w:val="00D675E0"/>
    <w:rsid w:val="00D7005A"/>
    <w:rsid w:val="00D70203"/>
    <w:rsid w:val="00D7073B"/>
    <w:rsid w:val="00D708B0"/>
    <w:rsid w:val="00D70C11"/>
    <w:rsid w:val="00D70D7D"/>
    <w:rsid w:val="00D7171F"/>
    <w:rsid w:val="00D71BCA"/>
    <w:rsid w:val="00D71D43"/>
    <w:rsid w:val="00D720FE"/>
    <w:rsid w:val="00D72194"/>
    <w:rsid w:val="00D72811"/>
    <w:rsid w:val="00D72E6A"/>
    <w:rsid w:val="00D73331"/>
    <w:rsid w:val="00D73D54"/>
    <w:rsid w:val="00D7467E"/>
    <w:rsid w:val="00D74978"/>
    <w:rsid w:val="00D767C6"/>
    <w:rsid w:val="00D7699B"/>
    <w:rsid w:val="00D76E30"/>
    <w:rsid w:val="00D76ECA"/>
    <w:rsid w:val="00D77B1D"/>
    <w:rsid w:val="00D77EEA"/>
    <w:rsid w:val="00D8021F"/>
    <w:rsid w:val="00D802DF"/>
    <w:rsid w:val="00D80383"/>
    <w:rsid w:val="00D80420"/>
    <w:rsid w:val="00D8073F"/>
    <w:rsid w:val="00D80FAB"/>
    <w:rsid w:val="00D812AB"/>
    <w:rsid w:val="00D8132B"/>
    <w:rsid w:val="00D817D4"/>
    <w:rsid w:val="00D81913"/>
    <w:rsid w:val="00D81B98"/>
    <w:rsid w:val="00D823C6"/>
    <w:rsid w:val="00D829B3"/>
    <w:rsid w:val="00D830CA"/>
    <w:rsid w:val="00D8327F"/>
    <w:rsid w:val="00D83BE1"/>
    <w:rsid w:val="00D84228"/>
    <w:rsid w:val="00D843B4"/>
    <w:rsid w:val="00D84400"/>
    <w:rsid w:val="00D84468"/>
    <w:rsid w:val="00D85025"/>
    <w:rsid w:val="00D8516F"/>
    <w:rsid w:val="00D8552A"/>
    <w:rsid w:val="00D85C4D"/>
    <w:rsid w:val="00D85D35"/>
    <w:rsid w:val="00D85FBF"/>
    <w:rsid w:val="00D86218"/>
    <w:rsid w:val="00D86705"/>
    <w:rsid w:val="00D86C2B"/>
    <w:rsid w:val="00D86CA3"/>
    <w:rsid w:val="00D86D75"/>
    <w:rsid w:val="00D871CE"/>
    <w:rsid w:val="00D87627"/>
    <w:rsid w:val="00D879A9"/>
    <w:rsid w:val="00D90B5C"/>
    <w:rsid w:val="00D90C73"/>
    <w:rsid w:val="00D90D7F"/>
    <w:rsid w:val="00D90F50"/>
    <w:rsid w:val="00D915D7"/>
    <w:rsid w:val="00D9196D"/>
    <w:rsid w:val="00D91C0D"/>
    <w:rsid w:val="00D91EE8"/>
    <w:rsid w:val="00D91F86"/>
    <w:rsid w:val="00D92982"/>
    <w:rsid w:val="00D92DA4"/>
    <w:rsid w:val="00D92F40"/>
    <w:rsid w:val="00D9311A"/>
    <w:rsid w:val="00D9335B"/>
    <w:rsid w:val="00D935FF"/>
    <w:rsid w:val="00D94108"/>
    <w:rsid w:val="00D941B4"/>
    <w:rsid w:val="00D942D3"/>
    <w:rsid w:val="00D9435B"/>
    <w:rsid w:val="00D9462F"/>
    <w:rsid w:val="00D94FF7"/>
    <w:rsid w:val="00D95CE4"/>
    <w:rsid w:val="00D95E1B"/>
    <w:rsid w:val="00D95F4A"/>
    <w:rsid w:val="00D96762"/>
    <w:rsid w:val="00D96AA8"/>
    <w:rsid w:val="00D975FC"/>
    <w:rsid w:val="00D9771A"/>
    <w:rsid w:val="00D9790E"/>
    <w:rsid w:val="00D97993"/>
    <w:rsid w:val="00D97BFD"/>
    <w:rsid w:val="00D97ED6"/>
    <w:rsid w:val="00DA0048"/>
    <w:rsid w:val="00DA03ED"/>
    <w:rsid w:val="00DA0540"/>
    <w:rsid w:val="00DA07E8"/>
    <w:rsid w:val="00DA0BED"/>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902"/>
    <w:rsid w:val="00DA3BDA"/>
    <w:rsid w:val="00DA4087"/>
    <w:rsid w:val="00DA4255"/>
    <w:rsid w:val="00DA42ED"/>
    <w:rsid w:val="00DA43DB"/>
    <w:rsid w:val="00DA48A8"/>
    <w:rsid w:val="00DA4B30"/>
    <w:rsid w:val="00DA4B66"/>
    <w:rsid w:val="00DA4CB4"/>
    <w:rsid w:val="00DA5417"/>
    <w:rsid w:val="00DA56E8"/>
    <w:rsid w:val="00DA5E85"/>
    <w:rsid w:val="00DA65E2"/>
    <w:rsid w:val="00DA6953"/>
    <w:rsid w:val="00DA697E"/>
    <w:rsid w:val="00DA6AB6"/>
    <w:rsid w:val="00DA6AC4"/>
    <w:rsid w:val="00DA7369"/>
    <w:rsid w:val="00DB0107"/>
    <w:rsid w:val="00DB0746"/>
    <w:rsid w:val="00DB09A7"/>
    <w:rsid w:val="00DB0A9F"/>
    <w:rsid w:val="00DB0B70"/>
    <w:rsid w:val="00DB0CF4"/>
    <w:rsid w:val="00DB0D72"/>
    <w:rsid w:val="00DB18EB"/>
    <w:rsid w:val="00DB2156"/>
    <w:rsid w:val="00DB2157"/>
    <w:rsid w:val="00DB21C9"/>
    <w:rsid w:val="00DB2265"/>
    <w:rsid w:val="00DB2675"/>
    <w:rsid w:val="00DB29A8"/>
    <w:rsid w:val="00DB308E"/>
    <w:rsid w:val="00DB377D"/>
    <w:rsid w:val="00DB379A"/>
    <w:rsid w:val="00DB3A7D"/>
    <w:rsid w:val="00DB3A91"/>
    <w:rsid w:val="00DB3F5C"/>
    <w:rsid w:val="00DB3F68"/>
    <w:rsid w:val="00DB407B"/>
    <w:rsid w:val="00DB4263"/>
    <w:rsid w:val="00DB42A5"/>
    <w:rsid w:val="00DB4972"/>
    <w:rsid w:val="00DB512D"/>
    <w:rsid w:val="00DB515E"/>
    <w:rsid w:val="00DB52D5"/>
    <w:rsid w:val="00DB5461"/>
    <w:rsid w:val="00DB54FC"/>
    <w:rsid w:val="00DB564A"/>
    <w:rsid w:val="00DB5A22"/>
    <w:rsid w:val="00DB5C7A"/>
    <w:rsid w:val="00DB6159"/>
    <w:rsid w:val="00DB6535"/>
    <w:rsid w:val="00DB6A82"/>
    <w:rsid w:val="00DB6E05"/>
    <w:rsid w:val="00DB6E74"/>
    <w:rsid w:val="00DB711D"/>
    <w:rsid w:val="00DB71EB"/>
    <w:rsid w:val="00DB7CF6"/>
    <w:rsid w:val="00DB7F99"/>
    <w:rsid w:val="00DC0006"/>
    <w:rsid w:val="00DC00A0"/>
    <w:rsid w:val="00DC0476"/>
    <w:rsid w:val="00DC0EFD"/>
    <w:rsid w:val="00DC1555"/>
    <w:rsid w:val="00DC1B34"/>
    <w:rsid w:val="00DC20A5"/>
    <w:rsid w:val="00DC2335"/>
    <w:rsid w:val="00DC2408"/>
    <w:rsid w:val="00DC27E3"/>
    <w:rsid w:val="00DC28C1"/>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94A"/>
    <w:rsid w:val="00DC5B11"/>
    <w:rsid w:val="00DC5EB6"/>
    <w:rsid w:val="00DC6854"/>
    <w:rsid w:val="00DC6973"/>
    <w:rsid w:val="00DC6A78"/>
    <w:rsid w:val="00DC6C0B"/>
    <w:rsid w:val="00DC6DB9"/>
    <w:rsid w:val="00DC7635"/>
    <w:rsid w:val="00DC770F"/>
    <w:rsid w:val="00DC784D"/>
    <w:rsid w:val="00DC7C78"/>
    <w:rsid w:val="00DD08ED"/>
    <w:rsid w:val="00DD0AA8"/>
    <w:rsid w:val="00DD103F"/>
    <w:rsid w:val="00DD107C"/>
    <w:rsid w:val="00DD132C"/>
    <w:rsid w:val="00DD1344"/>
    <w:rsid w:val="00DD151E"/>
    <w:rsid w:val="00DD1863"/>
    <w:rsid w:val="00DD1B58"/>
    <w:rsid w:val="00DD1F43"/>
    <w:rsid w:val="00DD22BB"/>
    <w:rsid w:val="00DD28AD"/>
    <w:rsid w:val="00DD2BF6"/>
    <w:rsid w:val="00DD2E89"/>
    <w:rsid w:val="00DD2EA2"/>
    <w:rsid w:val="00DD3B3E"/>
    <w:rsid w:val="00DD3EB5"/>
    <w:rsid w:val="00DD42E1"/>
    <w:rsid w:val="00DD4411"/>
    <w:rsid w:val="00DD4729"/>
    <w:rsid w:val="00DD4BF7"/>
    <w:rsid w:val="00DD598C"/>
    <w:rsid w:val="00DD5A14"/>
    <w:rsid w:val="00DD5B38"/>
    <w:rsid w:val="00DD6103"/>
    <w:rsid w:val="00DD643E"/>
    <w:rsid w:val="00DD67D1"/>
    <w:rsid w:val="00DD692A"/>
    <w:rsid w:val="00DD724F"/>
    <w:rsid w:val="00DD738A"/>
    <w:rsid w:val="00DD7D1E"/>
    <w:rsid w:val="00DD7F16"/>
    <w:rsid w:val="00DE0337"/>
    <w:rsid w:val="00DE0BB5"/>
    <w:rsid w:val="00DE0C7F"/>
    <w:rsid w:val="00DE0D1F"/>
    <w:rsid w:val="00DE0E89"/>
    <w:rsid w:val="00DE10C4"/>
    <w:rsid w:val="00DE1286"/>
    <w:rsid w:val="00DE12BC"/>
    <w:rsid w:val="00DE12DE"/>
    <w:rsid w:val="00DE1E96"/>
    <w:rsid w:val="00DE2630"/>
    <w:rsid w:val="00DE267A"/>
    <w:rsid w:val="00DE2C10"/>
    <w:rsid w:val="00DE30E7"/>
    <w:rsid w:val="00DE3229"/>
    <w:rsid w:val="00DE3C02"/>
    <w:rsid w:val="00DE3E2D"/>
    <w:rsid w:val="00DE4122"/>
    <w:rsid w:val="00DE42C4"/>
    <w:rsid w:val="00DE46FF"/>
    <w:rsid w:val="00DE5433"/>
    <w:rsid w:val="00DE550B"/>
    <w:rsid w:val="00DE5608"/>
    <w:rsid w:val="00DE5779"/>
    <w:rsid w:val="00DE5881"/>
    <w:rsid w:val="00DE58D0"/>
    <w:rsid w:val="00DE5FC0"/>
    <w:rsid w:val="00DE5FF9"/>
    <w:rsid w:val="00DE6077"/>
    <w:rsid w:val="00DE6301"/>
    <w:rsid w:val="00DE639F"/>
    <w:rsid w:val="00DE63F2"/>
    <w:rsid w:val="00DE63F5"/>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B6E"/>
    <w:rsid w:val="00DF1443"/>
    <w:rsid w:val="00DF15E0"/>
    <w:rsid w:val="00DF182E"/>
    <w:rsid w:val="00DF1B3A"/>
    <w:rsid w:val="00DF1DBF"/>
    <w:rsid w:val="00DF1EFD"/>
    <w:rsid w:val="00DF22AE"/>
    <w:rsid w:val="00DF2E2E"/>
    <w:rsid w:val="00DF3245"/>
    <w:rsid w:val="00DF37A0"/>
    <w:rsid w:val="00DF50AD"/>
    <w:rsid w:val="00DF511A"/>
    <w:rsid w:val="00DF5227"/>
    <w:rsid w:val="00DF565D"/>
    <w:rsid w:val="00DF5772"/>
    <w:rsid w:val="00DF5DAD"/>
    <w:rsid w:val="00DF61ED"/>
    <w:rsid w:val="00DF6D08"/>
    <w:rsid w:val="00DF73CF"/>
    <w:rsid w:val="00E00DDD"/>
    <w:rsid w:val="00E00F82"/>
    <w:rsid w:val="00E01BF1"/>
    <w:rsid w:val="00E01CF3"/>
    <w:rsid w:val="00E01D5E"/>
    <w:rsid w:val="00E01D6C"/>
    <w:rsid w:val="00E0203B"/>
    <w:rsid w:val="00E02385"/>
    <w:rsid w:val="00E02929"/>
    <w:rsid w:val="00E029C3"/>
    <w:rsid w:val="00E0355A"/>
    <w:rsid w:val="00E03B6A"/>
    <w:rsid w:val="00E04332"/>
    <w:rsid w:val="00E04731"/>
    <w:rsid w:val="00E04995"/>
    <w:rsid w:val="00E04F6C"/>
    <w:rsid w:val="00E05546"/>
    <w:rsid w:val="00E0593B"/>
    <w:rsid w:val="00E06190"/>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1EE1"/>
    <w:rsid w:val="00E12471"/>
    <w:rsid w:val="00E12600"/>
    <w:rsid w:val="00E12664"/>
    <w:rsid w:val="00E1271F"/>
    <w:rsid w:val="00E12B95"/>
    <w:rsid w:val="00E12E1E"/>
    <w:rsid w:val="00E1326B"/>
    <w:rsid w:val="00E1339E"/>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68"/>
    <w:rsid w:val="00E172CF"/>
    <w:rsid w:val="00E17921"/>
    <w:rsid w:val="00E17FA2"/>
    <w:rsid w:val="00E20363"/>
    <w:rsid w:val="00E203F4"/>
    <w:rsid w:val="00E2062F"/>
    <w:rsid w:val="00E209BB"/>
    <w:rsid w:val="00E20E2B"/>
    <w:rsid w:val="00E20E88"/>
    <w:rsid w:val="00E211BC"/>
    <w:rsid w:val="00E21318"/>
    <w:rsid w:val="00E2153C"/>
    <w:rsid w:val="00E21AFA"/>
    <w:rsid w:val="00E21B96"/>
    <w:rsid w:val="00E22124"/>
    <w:rsid w:val="00E2213F"/>
    <w:rsid w:val="00E22330"/>
    <w:rsid w:val="00E227B6"/>
    <w:rsid w:val="00E2286B"/>
    <w:rsid w:val="00E22C18"/>
    <w:rsid w:val="00E234EB"/>
    <w:rsid w:val="00E237DA"/>
    <w:rsid w:val="00E238F6"/>
    <w:rsid w:val="00E23A90"/>
    <w:rsid w:val="00E246F7"/>
    <w:rsid w:val="00E252C2"/>
    <w:rsid w:val="00E2552E"/>
    <w:rsid w:val="00E255A5"/>
    <w:rsid w:val="00E25CCA"/>
    <w:rsid w:val="00E26315"/>
    <w:rsid w:val="00E26458"/>
    <w:rsid w:val="00E2686D"/>
    <w:rsid w:val="00E26B41"/>
    <w:rsid w:val="00E26BB3"/>
    <w:rsid w:val="00E2714C"/>
    <w:rsid w:val="00E27157"/>
    <w:rsid w:val="00E2718E"/>
    <w:rsid w:val="00E27203"/>
    <w:rsid w:val="00E27608"/>
    <w:rsid w:val="00E30B5A"/>
    <w:rsid w:val="00E30D8C"/>
    <w:rsid w:val="00E30FA5"/>
    <w:rsid w:val="00E3108F"/>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6E7"/>
    <w:rsid w:val="00E4298D"/>
    <w:rsid w:val="00E4312F"/>
    <w:rsid w:val="00E439F6"/>
    <w:rsid w:val="00E44689"/>
    <w:rsid w:val="00E4469A"/>
    <w:rsid w:val="00E446F1"/>
    <w:rsid w:val="00E44755"/>
    <w:rsid w:val="00E447B1"/>
    <w:rsid w:val="00E44A4E"/>
    <w:rsid w:val="00E451E7"/>
    <w:rsid w:val="00E45689"/>
    <w:rsid w:val="00E45C2B"/>
    <w:rsid w:val="00E45C82"/>
    <w:rsid w:val="00E46886"/>
    <w:rsid w:val="00E468A3"/>
    <w:rsid w:val="00E4708B"/>
    <w:rsid w:val="00E47352"/>
    <w:rsid w:val="00E475AD"/>
    <w:rsid w:val="00E478CE"/>
    <w:rsid w:val="00E47A98"/>
    <w:rsid w:val="00E47AEF"/>
    <w:rsid w:val="00E50268"/>
    <w:rsid w:val="00E5054B"/>
    <w:rsid w:val="00E50A11"/>
    <w:rsid w:val="00E50A50"/>
    <w:rsid w:val="00E50B5C"/>
    <w:rsid w:val="00E51788"/>
    <w:rsid w:val="00E518E5"/>
    <w:rsid w:val="00E52161"/>
    <w:rsid w:val="00E52633"/>
    <w:rsid w:val="00E52CDA"/>
    <w:rsid w:val="00E530DF"/>
    <w:rsid w:val="00E531A9"/>
    <w:rsid w:val="00E5362D"/>
    <w:rsid w:val="00E53722"/>
    <w:rsid w:val="00E53B0E"/>
    <w:rsid w:val="00E53B75"/>
    <w:rsid w:val="00E543E4"/>
    <w:rsid w:val="00E544C4"/>
    <w:rsid w:val="00E548D8"/>
    <w:rsid w:val="00E54D08"/>
    <w:rsid w:val="00E54D60"/>
    <w:rsid w:val="00E54E0C"/>
    <w:rsid w:val="00E54E3B"/>
    <w:rsid w:val="00E55A0A"/>
    <w:rsid w:val="00E55A9E"/>
    <w:rsid w:val="00E55DDD"/>
    <w:rsid w:val="00E562B0"/>
    <w:rsid w:val="00E563E5"/>
    <w:rsid w:val="00E566B1"/>
    <w:rsid w:val="00E56884"/>
    <w:rsid w:val="00E56965"/>
    <w:rsid w:val="00E56BDA"/>
    <w:rsid w:val="00E56DD6"/>
    <w:rsid w:val="00E56E9B"/>
    <w:rsid w:val="00E57565"/>
    <w:rsid w:val="00E57CB0"/>
    <w:rsid w:val="00E60043"/>
    <w:rsid w:val="00E60A90"/>
    <w:rsid w:val="00E60E99"/>
    <w:rsid w:val="00E611A4"/>
    <w:rsid w:val="00E61508"/>
    <w:rsid w:val="00E61616"/>
    <w:rsid w:val="00E6167A"/>
    <w:rsid w:val="00E618CE"/>
    <w:rsid w:val="00E619B7"/>
    <w:rsid w:val="00E62043"/>
    <w:rsid w:val="00E62147"/>
    <w:rsid w:val="00E62243"/>
    <w:rsid w:val="00E624F8"/>
    <w:rsid w:val="00E6267B"/>
    <w:rsid w:val="00E62BBC"/>
    <w:rsid w:val="00E62D6C"/>
    <w:rsid w:val="00E63234"/>
    <w:rsid w:val="00E6362A"/>
    <w:rsid w:val="00E637D8"/>
    <w:rsid w:val="00E63838"/>
    <w:rsid w:val="00E63F33"/>
    <w:rsid w:val="00E64434"/>
    <w:rsid w:val="00E64938"/>
    <w:rsid w:val="00E64A67"/>
    <w:rsid w:val="00E652F0"/>
    <w:rsid w:val="00E65385"/>
    <w:rsid w:val="00E65739"/>
    <w:rsid w:val="00E65CFD"/>
    <w:rsid w:val="00E65F01"/>
    <w:rsid w:val="00E66259"/>
    <w:rsid w:val="00E66339"/>
    <w:rsid w:val="00E665E2"/>
    <w:rsid w:val="00E66CA7"/>
    <w:rsid w:val="00E67590"/>
    <w:rsid w:val="00E6762E"/>
    <w:rsid w:val="00E67641"/>
    <w:rsid w:val="00E67C51"/>
    <w:rsid w:val="00E7016C"/>
    <w:rsid w:val="00E70E3B"/>
    <w:rsid w:val="00E71001"/>
    <w:rsid w:val="00E71A32"/>
    <w:rsid w:val="00E723A2"/>
    <w:rsid w:val="00E725A1"/>
    <w:rsid w:val="00E72810"/>
    <w:rsid w:val="00E728B2"/>
    <w:rsid w:val="00E7297A"/>
    <w:rsid w:val="00E72DB6"/>
    <w:rsid w:val="00E72EFC"/>
    <w:rsid w:val="00E73067"/>
    <w:rsid w:val="00E746A1"/>
    <w:rsid w:val="00E747B0"/>
    <w:rsid w:val="00E749BF"/>
    <w:rsid w:val="00E74D53"/>
    <w:rsid w:val="00E75013"/>
    <w:rsid w:val="00E7535A"/>
    <w:rsid w:val="00E755A3"/>
    <w:rsid w:val="00E757FC"/>
    <w:rsid w:val="00E758EC"/>
    <w:rsid w:val="00E75B6B"/>
    <w:rsid w:val="00E75C5A"/>
    <w:rsid w:val="00E75E99"/>
    <w:rsid w:val="00E76849"/>
    <w:rsid w:val="00E76B53"/>
    <w:rsid w:val="00E77675"/>
    <w:rsid w:val="00E779A8"/>
    <w:rsid w:val="00E77F72"/>
    <w:rsid w:val="00E77FA0"/>
    <w:rsid w:val="00E802B4"/>
    <w:rsid w:val="00E8053F"/>
    <w:rsid w:val="00E80668"/>
    <w:rsid w:val="00E80683"/>
    <w:rsid w:val="00E8076F"/>
    <w:rsid w:val="00E80EA9"/>
    <w:rsid w:val="00E8102C"/>
    <w:rsid w:val="00E81310"/>
    <w:rsid w:val="00E8172C"/>
    <w:rsid w:val="00E818B1"/>
    <w:rsid w:val="00E819B8"/>
    <w:rsid w:val="00E81EC9"/>
    <w:rsid w:val="00E8234C"/>
    <w:rsid w:val="00E82507"/>
    <w:rsid w:val="00E828C0"/>
    <w:rsid w:val="00E82BAD"/>
    <w:rsid w:val="00E83051"/>
    <w:rsid w:val="00E83582"/>
    <w:rsid w:val="00E83AA9"/>
    <w:rsid w:val="00E83EB6"/>
    <w:rsid w:val="00E83F3A"/>
    <w:rsid w:val="00E846F5"/>
    <w:rsid w:val="00E8481E"/>
    <w:rsid w:val="00E84B37"/>
    <w:rsid w:val="00E84C74"/>
    <w:rsid w:val="00E84D53"/>
    <w:rsid w:val="00E84FF3"/>
    <w:rsid w:val="00E854C4"/>
    <w:rsid w:val="00E857E2"/>
    <w:rsid w:val="00E85928"/>
    <w:rsid w:val="00E85E04"/>
    <w:rsid w:val="00E865D3"/>
    <w:rsid w:val="00E86C63"/>
    <w:rsid w:val="00E870E3"/>
    <w:rsid w:val="00E87445"/>
    <w:rsid w:val="00E87822"/>
    <w:rsid w:val="00E87891"/>
    <w:rsid w:val="00E87B05"/>
    <w:rsid w:val="00E87B80"/>
    <w:rsid w:val="00E87F42"/>
    <w:rsid w:val="00E87F43"/>
    <w:rsid w:val="00E90245"/>
    <w:rsid w:val="00E90395"/>
    <w:rsid w:val="00E903BB"/>
    <w:rsid w:val="00E909A8"/>
    <w:rsid w:val="00E90B40"/>
    <w:rsid w:val="00E90C42"/>
    <w:rsid w:val="00E90D1A"/>
    <w:rsid w:val="00E90D53"/>
    <w:rsid w:val="00E90E49"/>
    <w:rsid w:val="00E90F3C"/>
    <w:rsid w:val="00E91103"/>
    <w:rsid w:val="00E91166"/>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8CA"/>
    <w:rsid w:val="00E95C43"/>
    <w:rsid w:val="00E95CE0"/>
    <w:rsid w:val="00E9665B"/>
    <w:rsid w:val="00E9672B"/>
    <w:rsid w:val="00E96732"/>
    <w:rsid w:val="00E9680F"/>
    <w:rsid w:val="00E96CA9"/>
    <w:rsid w:val="00E96DA7"/>
    <w:rsid w:val="00E9703E"/>
    <w:rsid w:val="00E97049"/>
    <w:rsid w:val="00E97638"/>
    <w:rsid w:val="00E97B0C"/>
    <w:rsid w:val="00EA09A1"/>
    <w:rsid w:val="00EA0A3C"/>
    <w:rsid w:val="00EA0A72"/>
    <w:rsid w:val="00EA0E63"/>
    <w:rsid w:val="00EA0F55"/>
    <w:rsid w:val="00EA1BBF"/>
    <w:rsid w:val="00EA1C74"/>
    <w:rsid w:val="00EA1D31"/>
    <w:rsid w:val="00EA1D4F"/>
    <w:rsid w:val="00EA1F10"/>
    <w:rsid w:val="00EA1F3C"/>
    <w:rsid w:val="00EA2560"/>
    <w:rsid w:val="00EA2B10"/>
    <w:rsid w:val="00EA3179"/>
    <w:rsid w:val="00EA331E"/>
    <w:rsid w:val="00EA3CA6"/>
    <w:rsid w:val="00EA3DBD"/>
    <w:rsid w:val="00EA3EE7"/>
    <w:rsid w:val="00EA45D1"/>
    <w:rsid w:val="00EA4B85"/>
    <w:rsid w:val="00EA4BF8"/>
    <w:rsid w:val="00EA5048"/>
    <w:rsid w:val="00EA5108"/>
    <w:rsid w:val="00EA5558"/>
    <w:rsid w:val="00EA564F"/>
    <w:rsid w:val="00EA5762"/>
    <w:rsid w:val="00EA5D81"/>
    <w:rsid w:val="00EA62D5"/>
    <w:rsid w:val="00EA67AB"/>
    <w:rsid w:val="00EA68F3"/>
    <w:rsid w:val="00EA690A"/>
    <w:rsid w:val="00EA6CE1"/>
    <w:rsid w:val="00EA6DD3"/>
    <w:rsid w:val="00EA71DF"/>
    <w:rsid w:val="00EA75AA"/>
    <w:rsid w:val="00EA761E"/>
    <w:rsid w:val="00EA783B"/>
    <w:rsid w:val="00EA7A41"/>
    <w:rsid w:val="00EB04A7"/>
    <w:rsid w:val="00EB067E"/>
    <w:rsid w:val="00EB077B"/>
    <w:rsid w:val="00EB0841"/>
    <w:rsid w:val="00EB2167"/>
    <w:rsid w:val="00EB244C"/>
    <w:rsid w:val="00EB248F"/>
    <w:rsid w:val="00EB283A"/>
    <w:rsid w:val="00EB2C8F"/>
    <w:rsid w:val="00EB3012"/>
    <w:rsid w:val="00EB33CB"/>
    <w:rsid w:val="00EB35B3"/>
    <w:rsid w:val="00EB35DF"/>
    <w:rsid w:val="00EB3940"/>
    <w:rsid w:val="00EB3BBC"/>
    <w:rsid w:val="00EB3C60"/>
    <w:rsid w:val="00EB459B"/>
    <w:rsid w:val="00EB4B7F"/>
    <w:rsid w:val="00EB4CE0"/>
    <w:rsid w:val="00EB4EA2"/>
    <w:rsid w:val="00EB5034"/>
    <w:rsid w:val="00EB5070"/>
    <w:rsid w:val="00EB5078"/>
    <w:rsid w:val="00EB5827"/>
    <w:rsid w:val="00EB5A9C"/>
    <w:rsid w:val="00EB5EB6"/>
    <w:rsid w:val="00EB6150"/>
    <w:rsid w:val="00EB6221"/>
    <w:rsid w:val="00EB6350"/>
    <w:rsid w:val="00EB63A0"/>
    <w:rsid w:val="00EB652B"/>
    <w:rsid w:val="00EB6937"/>
    <w:rsid w:val="00EB6E70"/>
    <w:rsid w:val="00EB72F1"/>
    <w:rsid w:val="00EB7411"/>
    <w:rsid w:val="00EB7882"/>
    <w:rsid w:val="00EB795A"/>
    <w:rsid w:val="00EB7A9B"/>
    <w:rsid w:val="00EB7D0C"/>
    <w:rsid w:val="00EB7EAD"/>
    <w:rsid w:val="00EB7EEC"/>
    <w:rsid w:val="00EC05A1"/>
    <w:rsid w:val="00EC05A6"/>
    <w:rsid w:val="00EC06A0"/>
    <w:rsid w:val="00EC0C0D"/>
    <w:rsid w:val="00EC1011"/>
    <w:rsid w:val="00EC11A9"/>
    <w:rsid w:val="00EC144B"/>
    <w:rsid w:val="00EC1876"/>
    <w:rsid w:val="00EC1EED"/>
    <w:rsid w:val="00EC2371"/>
    <w:rsid w:val="00EC24C6"/>
    <w:rsid w:val="00EC24D5"/>
    <w:rsid w:val="00EC253A"/>
    <w:rsid w:val="00EC25B9"/>
    <w:rsid w:val="00EC27C6"/>
    <w:rsid w:val="00EC2961"/>
    <w:rsid w:val="00EC2C29"/>
    <w:rsid w:val="00EC2CE0"/>
    <w:rsid w:val="00EC2D93"/>
    <w:rsid w:val="00EC321E"/>
    <w:rsid w:val="00EC3520"/>
    <w:rsid w:val="00EC3595"/>
    <w:rsid w:val="00EC3BC4"/>
    <w:rsid w:val="00EC3C25"/>
    <w:rsid w:val="00EC3C6D"/>
    <w:rsid w:val="00EC41C1"/>
    <w:rsid w:val="00EC4207"/>
    <w:rsid w:val="00EC4447"/>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C"/>
    <w:rsid w:val="00ED1006"/>
    <w:rsid w:val="00ED1576"/>
    <w:rsid w:val="00ED251E"/>
    <w:rsid w:val="00ED257D"/>
    <w:rsid w:val="00ED25A6"/>
    <w:rsid w:val="00ED287F"/>
    <w:rsid w:val="00ED29F7"/>
    <w:rsid w:val="00ED2AFD"/>
    <w:rsid w:val="00ED3D00"/>
    <w:rsid w:val="00ED3ECF"/>
    <w:rsid w:val="00ED4056"/>
    <w:rsid w:val="00ED40B4"/>
    <w:rsid w:val="00ED41A5"/>
    <w:rsid w:val="00ED44C2"/>
    <w:rsid w:val="00ED486D"/>
    <w:rsid w:val="00ED494F"/>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8AB"/>
    <w:rsid w:val="00EE0ED9"/>
    <w:rsid w:val="00EE134E"/>
    <w:rsid w:val="00EE1355"/>
    <w:rsid w:val="00EE17B9"/>
    <w:rsid w:val="00EE18CE"/>
    <w:rsid w:val="00EE1B8C"/>
    <w:rsid w:val="00EE1B97"/>
    <w:rsid w:val="00EE1C45"/>
    <w:rsid w:val="00EE21B3"/>
    <w:rsid w:val="00EE259F"/>
    <w:rsid w:val="00EE2CC7"/>
    <w:rsid w:val="00EE32C1"/>
    <w:rsid w:val="00EE3496"/>
    <w:rsid w:val="00EE35AA"/>
    <w:rsid w:val="00EE3848"/>
    <w:rsid w:val="00EE3D0C"/>
    <w:rsid w:val="00EE3E05"/>
    <w:rsid w:val="00EE4129"/>
    <w:rsid w:val="00EE42D8"/>
    <w:rsid w:val="00EE4569"/>
    <w:rsid w:val="00EE4940"/>
    <w:rsid w:val="00EE4A1F"/>
    <w:rsid w:val="00EE4C33"/>
    <w:rsid w:val="00EE5414"/>
    <w:rsid w:val="00EE5599"/>
    <w:rsid w:val="00EE58B7"/>
    <w:rsid w:val="00EE5A9C"/>
    <w:rsid w:val="00EE61DA"/>
    <w:rsid w:val="00EE6295"/>
    <w:rsid w:val="00EE63A3"/>
    <w:rsid w:val="00EE6891"/>
    <w:rsid w:val="00EE6BDE"/>
    <w:rsid w:val="00EE6E01"/>
    <w:rsid w:val="00EE6F29"/>
    <w:rsid w:val="00EE7291"/>
    <w:rsid w:val="00EE741F"/>
    <w:rsid w:val="00EE75F6"/>
    <w:rsid w:val="00EE773C"/>
    <w:rsid w:val="00EE780A"/>
    <w:rsid w:val="00EE7F19"/>
    <w:rsid w:val="00EF0074"/>
    <w:rsid w:val="00EF0502"/>
    <w:rsid w:val="00EF0529"/>
    <w:rsid w:val="00EF05B7"/>
    <w:rsid w:val="00EF0BB9"/>
    <w:rsid w:val="00EF0E40"/>
    <w:rsid w:val="00EF1410"/>
    <w:rsid w:val="00EF1711"/>
    <w:rsid w:val="00EF18F8"/>
    <w:rsid w:val="00EF18FE"/>
    <w:rsid w:val="00EF1D49"/>
    <w:rsid w:val="00EF1DCE"/>
    <w:rsid w:val="00EF2057"/>
    <w:rsid w:val="00EF25C7"/>
    <w:rsid w:val="00EF266D"/>
    <w:rsid w:val="00EF27BD"/>
    <w:rsid w:val="00EF2CC1"/>
    <w:rsid w:val="00EF2CD0"/>
    <w:rsid w:val="00EF3007"/>
    <w:rsid w:val="00EF3075"/>
    <w:rsid w:val="00EF32CD"/>
    <w:rsid w:val="00EF402A"/>
    <w:rsid w:val="00EF411D"/>
    <w:rsid w:val="00EF43BF"/>
    <w:rsid w:val="00EF45C9"/>
    <w:rsid w:val="00EF46A4"/>
    <w:rsid w:val="00EF474E"/>
    <w:rsid w:val="00EF4787"/>
    <w:rsid w:val="00EF4EA1"/>
    <w:rsid w:val="00EF5267"/>
    <w:rsid w:val="00EF5484"/>
    <w:rsid w:val="00EF5582"/>
    <w:rsid w:val="00EF5787"/>
    <w:rsid w:val="00EF5BFF"/>
    <w:rsid w:val="00EF5D1E"/>
    <w:rsid w:val="00EF5F23"/>
    <w:rsid w:val="00EF5FD1"/>
    <w:rsid w:val="00EF60D0"/>
    <w:rsid w:val="00EF6372"/>
    <w:rsid w:val="00EF69B5"/>
    <w:rsid w:val="00EF6FF4"/>
    <w:rsid w:val="00EF73CC"/>
    <w:rsid w:val="00EF7818"/>
    <w:rsid w:val="00F00096"/>
    <w:rsid w:val="00F0014E"/>
    <w:rsid w:val="00F008E6"/>
    <w:rsid w:val="00F00BBD"/>
    <w:rsid w:val="00F00FDB"/>
    <w:rsid w:val="00F01613"/>
    <w:rsid w:val="00F01CF9"/>
    <w:rsid w:val="00F020C3"/>
    <w:rsid w:val="00F022BB"/>
    <w:rsid w:val="00F032FF"/>
    <w:rsid w:val="00F03379"/>
    <w:rsid w:val="00F03488"/>
    <w:rsid w:val="00F03A85"/>
    <w:rsid w:val="00F04333"/>
    <w:rsid w:val="00F04F2B"/>
    <w:rsid w:val="00F0528D"/>
    <w:rsid w:val="00F05F52"/>
    <w:rsid w:val="00F0625F"/>
    <w:rsid w:val="00F06484"/>
    <w:rsid w:val="00F0654A"/>
    <w:rsid w:val="00F0671C"/>
    <w:rsid w:val="00F06A1A"/>
    <w:rsid w:val="00F06C67"/>
    <w:rsid w:val="00F06DFD"/>
    <w:rsid w:val="00F06EF0"/>
    <w:rsid w:val="00F071D1"/>
    <w:rsid w:val="00F072B3"/>
    <w:rsid w:val="00F07533"/>
    <w:rsid w:val="00F07DAD"/>
    <w:rsid w:val="00F07EB9"/>
    <w:rsid w:val="00F103BA"/>
    <w:rsid w:val="00F104E7"/>
    <w:rsid w:val="00F10629"/>
    <w:rsid w:val="00F11534"/>
    <w:rsid w:val="00F11840"/>
    <w:rsid w:val="00F11A37"/>
    <w:rsid w:val="00F1204B"/>
    <w:rsid w:val="00F120FE"/>
    <w:rsid w:val="00F12834"/>
    <w:rsid w:val="00F1336D"/>
    <w:rsid w:val="00F133B3"/>
    <w:rsid w:val="00F139DF"/>
    <w:rsid w:val="00F13C12"/>
    <w:rsid w:val="00F1476C"/>
    <w:rsid w:val="00F14822"/>
    <w:rsid w:val="00F14A9F"/>
    <w:rsid w:val="00F14C9B"/>
    <w:rsid w:val="00F1514D"/>
    <w:rsid w:val="00F15351"/>
    <w:rsid w:val="00F15B50"/>
    <w:rsid w:val="00F15C6C"/>
    <w:rsid w:val="00F15DDA"/>
    <w:rsid w:val="00F15FA5"/>
    <w:rsid w:val="00F165E7"/>
    <w:rsid w:val="00F16ED2"/>
    <w:rsid w:val="00F1708D"/>
    <w:rsid w:val="00F17804"/>
    <w:rsid w:val="00F17894"/>
    <w:rsid w:val="00F17D3D"/>
    <w:rsid w:val="00F203E0"/>
    <w:rsid w:val="00F203EF"/>
    <w:rsid w:val="00F204AC"/>
    <w:rsid w:val="00F209B7"/>
    <w:rsid w:val="00F20BFB"/>
    <w:rsid w:val="00F20D09"/>
    <w:rsid w:val="00F20E80"/>
    <w:rsid w:val="00F213FC"/>
    <w:rsid w:val="00F21850"/>
    <w:rsid w:val="00F2185B"/>
    <w:rsid w:val="00F21D0E"/>
    <w:rsid w:val="00F21F3F"/>
    <w:rsid w:val="00F220CF"/>
    <w:rsid w:val="00F22176"/>
    <w:rsid w:val="00F229E1"/>
    <w:rsid w:val="00F22A4E"/>
    <w:rsid w:val="00F23474"/>
    <w:rsid w:val="00F234C3"/>
    <w:rsid w:val="00F235AE"/>
    <w:rsid w:val="00F235D1"/>
    <w:rsid w:val="00F2376F"/>
    <w:rsid w:val="00F23C1A"/>
    <w:rsid w:val="00F23D05"/>
    <w:rsid w:val="00F24237"/>
    <w:rsid w:val="00F243D8"/>
    <w:rsid w:val="00F248B6"/>
    <w:rsid w:val="00F253AF"/>
    <w:rsid w:val="00F253C8"/>
    <w:rsid w:val="00F2571E"/>
    <w:rsid w:val="00F25A7F"/>
    <w:rsid w:val="00F25D38"/>
    <w:rsid w:val="00F25FF8"/>
    <w:rsid w:val="00F261BE"/>
    <w:rsid w:val="00F26237"/>
    <w:rsid w:val="00F26CA6"/>
    <w:rsid w:val="00F26D0F"/>
    <w:rsid w:val="00F26D86"/>
    <w:rsid w:val="00F2778C"/>
    <w:rsid w:val="00F27ECA"/>
    <w:rsid w:val="00F300E7"/>
    <w:rsid w:val="00F30197"/>
    <w:rsid w:val="00F30270"/>
    <w:rsid w:val="00F30828"/>
    <w:rsid w:val="00F30FEB"/>
    <w:rsid w:val="00F310F2"/>
    <w:rsid w:val="00F313D6"/>
    <w:rsid w:val="00F31CAE"/>
    <w:rsid w:val="00F31CBF"/>
    <w:rsid w:val="00F31E2A"/>
    <w:rsid w:val="00F31ED4"/>
    <w:rsid w:val="00F32A8F"/>
    <w:rsid w:val="00F32C8B"/>
    <w:rsid w:val="00F33575"/>
    <w:rsid w:val="00F33D17"/>
    <w:rsid w:val="00F33FEC"/>
    <w:rsid w:val="00F34754"/>
    <w:rsid w:val="00F34F7A"/>
    <w:rsid w:val="00F351E3"/>
    <w:rsid w:val="00F3568E"/>
    <w:rsid w:val="00F36253"/>
    <w:rsid w:val="00F3649C"/>
    <w:rsid w:val="00F368AD"/>
    <w:rsid w:val="00F36B19"/>
    <w:rsid w:val="00F36C4C"/>
    <w:rsid w:val="00F3713D"/>
    <w:rsid w:val="00F37145"/>
    <w:rsid w:val="00F371B1"/>
    <w:rsid w:val="00F3724C"/>
    <w:rsid w:val="00F37310"/>
    <w:rsid w:val="00F373AD"/>
    <w:rsid w:val="00F377B7"/>
    <w:rsid w:val="00F378CF"/>
    <w:rsid w:val="00F37F94"/>
    <w:rsid w:val="00F402C6"/>
    <w:rsid w:val="00F4052B"/>
    <w:rsid w:val="00F40792"/>
    <w:rsid w:val="00F40BE3"/>
    <w:rsid w:val="00F40E8F"/>
    <w:rsid w:val="00F40F0C"/>
    <w:rsid w:val="00F410B7"/>
    <w:rsid w:val="00F41282"/>
    <w:rsid w:val="00F41BE8"/>
    <w:rsid w:val="00F41BF8"/>
    <w:rsid w:val="00F425B3"/>
    <w:rsid w:val="00F42923"/>
    <w:rsid w:val="00F429BE"/>
    <w:rsid w:val="00F42AE1"/>
    <w:rsid w:val="00F42C43"/>
    <w:rsid w:val="00F42EC4"/>
    <w:rsid w:val="00F42F11"/>
    <w:rsid w:val="00F42F86"/>
    <w:rsid w:val="00F4368A"/>
    <w:rsid w:val="00F43702"/>
    <w:rsid w:val="00F4392C"/>
    <w:rsid w:val="00F43B74"/>
    <w:rsid w:val="00F43DD2"/>
    <w:rsid w:val="00F44104"/>
    <w:rsid w:val="00F44129"/>
    <w:rsid w:val="00F4419B"/>
    <w:rsid w:val="00F44687"/>
    <w:rsid w:val="00F446CB"/>
    <w:rsid w:val="00F44AE1"/>
    <w:rsid w:val="00F44F7A"/>
    <w:rsid w:val="00F45352"/>
    <w:rsid w:val="00F460EE"/>
    <w:rsid w:val="00F4658B"/>
    <w:rsid w:val="00F471DC"/>
    <w:rsid w:val="00F4723C"/>
    <w:rsid w:val="00F475D5"/>
    <w:rsid w:val="00F4766C"/>
    <w:rsid w:val="00F478DD"/>
    <w:rsid w:val="00F50346"/>
    <w:rsid w:val="00F50588"/>
    <w:rsid w:val="00F5060E"/>
    <w:rsid w:val="00F507D1"/>
    <w:rsid w:val="00F51278"/>
    <w:rsid w:val="00F51990"/>
    <w:rsid w:val="00F519CE"/>
    <w:rsid w:val="00F51ADA"/>
    <w:rsid w:val="00F51D24"/>
    <w:rsid w:val="00F520A3"/>
    <w:rsid w:val="00F529E6"/>
    <w:rsid w:val="00F52CA5"/>
    <w:rsid w:val="00F52F9F"/>
    <w:rsid w:val="00F53082"/>
    <w:rsid w:val="00F5326A"/>
    <w:rsid w:val="00F535E6"/>
    <w:rsid w:val="00F536FF"/>
    <w:rsid w:val="00F53FE2"/>
    <w:rsid w:val="00F5403F"/>
    <w:rsid w:val="00F542C8"/>
    <w:rsid w:val="00F54349"/>
    <w:rsid w:val="00F54414"/>
    <w:rsid w:val="00F55087"/>
    <w:rsid w:val="00F55A93"/>
    <w:rsid w:val="00F55FF9"/>
    <w:rsid w:val="00F56163"/>
    <w:rsid w:val="00F566F1"/>
    <w:rsid w:val="00F56844"/>
    <w:rsid w:val="00F568D7"/>
    <w:rsid w:val="00F57709"/>
    <w:rsid w:val="00F578BE"/>
    <w:rsid w:val="00F601BA"/>
    <w:rsid w:val="00F60203"/>
    <w:rsid w:val="00F602C1"/>
    <w:rsid w:val="00F605BB"/>
    <w:rsid w:val="00F607C5"/>
    <w:rsid w:val="00F60CAE"/>
    <w:rsid w:val="00F60D40"/>
    <w:rsid w:val="00F60DEA"/>
    <w:rsid w:val="00F610EF"/>
    <w:rsid w:val="00F622B3"/>
    <w:rsid w:val="00F62AED"/>
    <w:rsid w:val="00F62B7B"/>
    <w:rsid w:val="00F62CD5"/>
    <w:rsid w:val="00F6302A"/>
    <w:rsid w:val="00F6302D"/>
    <w:rsid w:val="00F635D7"/>
    <w:rsid w:val="00F63876"/>
    <w:rsid w:val="00F63950"/>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68"/>
    <w:rsid w:val="00F66AAE"/>
    <w:rsid w:val="00F66BD0"/>
    <w:rsid w:val="00F66D5E"/>
    <w:rsid w:val="00F66FA6"/>
    <w:rsid w:val="00F670A1"/>
    <w:rsid w:val="00F67192"/>
    <w:rsid w:val="00F672B9"/>
    <w:rsid w:val="00F67840"/>
    <w:rsid w:val="00F67F53"/>
    <w:rsid w:val="00F703BE"/>
    <w:rsid w:val="00F709E3"/>
    <w:rsid w:val="00F70CD7"/>
    <w:rsid w:val="00F70E09"/>
    <w:rsid w:val="00F70E15"/>
    <w:rsid w:val="00F70F96"/>
    <w:rsid w:val="00F716A8"/>
    <w:rsid w:val="00F71863"/>
    <w:rsid w:val="00F71F69"/>
    <w:rsid w:val="00F720D3"/>
    <w:rsid w:val="00F7255A"/>
    <w:rsid w:val="00F72695"/>
    <w:rsid w:val="00F729BF"/>
    <w:rsid w:val="00F72B72"/>
    <w:rsid w:val="00F72C58"/>
    <w:rsid w:val="00F72EA1"/>
    <w:rsid w:val="00F72EF0"/>
    <w:rsid w:val="00F73B5D"/>
    <w:rsid w:val="00F746BE"/>
    <w:rsid w:val="00F74BB9"/>
    <w:rsid w:val="00F74C88"/>
    <w:rsid w:val="00F7534C"/>
    <w:rsid w:val="00F75582"/>
    <w:rsid w:val="00F75A81"/>
    <w:rsid w:val="00F75CA8"/>
    <w:rsid w:val="00F75FBD"/>
    <w:rsid w:val="00F7633A"/>
    <w:rsid w:val="00F76EFA"/>
    <w:rsid w:val="00F77307"/>
    <w:rsid w:val="00F7740E"/>
    <w:rsid w:val="00F7786E"/>
    <w:rsid w:val="00F77C8C"/>
    <w:rsid w:val="00F77F9A"/>
    <w:rsid w:val="00F80021"/>
    <w:rsid w:val="00F804BE"/>
    <w:rsid w:val="00F8083E"/>
    <w:rsid w:val="00F80968"/>
    <w:rsid w:val="00F80D09"/>
    <w:rsid w:val="00F8132E"/>
    <w:rsid w:val="00F817CE"/>
    <w:rsid w:val="00F81921"/>
    <w:rsid w:val="00F819C0"/>
    <w:rsid w:val="00F81C5A"/>
    <w:rsid w:val="00F81CA9"/>
    <w:rsid w:val="00F820A6"/>
    <w:rsid w:val="00F82690"/>
    <w:rsid w:val="00F827B2"/>
    <w:rsid w:val="00F82877"/>
    <w:rsid w:val="00F82929"/>
    <w:rsid w:val="00F83043"/>
    <w:rsid w:val="00F83128"/>
    <w:rsid w:val="00F83314"/>
    <w:rsid w:val="00F8368C"/>
    <w:rsid w:val="00F840FB"/>
    <w:rsid w:val="00F8456C"/>
    <w:rsid w:val="00F84BC5"/>
    <w:rsid w:val="00F84DDB"/>
    <w:rsid w:val="00F84E32"/>
    <w:rsid w:val="00F85079"/>
    <w:rsid w:val="00F851F4"/>
    <w:rsid w:val="00F85367"/>
    <w:rsid w:val="00F85378"/>
    <w:rsid w:val="00F8537F"/>
    <w:rsid w:val="00F8547F"/>
    <w:rsid w:val="00F8560F"/>
    <w:rsid w:val="00F859D8"/>
    <w:rsid w:val="00F85BCE"/>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A5A"/>
    <w:rsid w:val="00F90E34"/>
    <w:rsid w:val="00F90F8D"/>
    <w:rsid w:val="00F912B1"/>
    <w:rsid w:val="00F9135F"/>
    <w:rsid w:val="00F91A70"/>
    <w:rsid w:val="00F91F43"/>
    <w:rsid w:val="00F91F8F"/>
    <w:rsid w:val="00F92449"/>
    <w:rsid w:val="00F92782"/>
    <w:rsid w:val="00F92ACC"/>
    <w:rsid w:val="00F92C9F"/>
    <w:rsid w:val="00F92D24"/>
    <w:rsid w:val="00F93782"/>
    <w:rsid w:val="00F937DD"/>
    <w:rsid w:val="00F93991"/>
    <w:rsid w:val="00F93AA9"/>
    <w:rsid w:val="00F93D86"/>
    <w:rsid w:val="00F93E24"/>
    <w:rsid w:val="00F942FC"/>
    <w:rsid w:val="00F947CD"/>
    <w:rsid w:val="00F94834"/>
    <w:rsid w:val="00F94C4E"/>
    <w:rsid w:val="00F9546A"/>
    <w:rsid w:val="00F954F6"/>
    <w:rsid w:val="00F956E7"/>
    <w:rsid w:val="00F957C7"/>
    <w:rsid w:val="00F95BAB"/>
    <w:rsid w:val="00F95BDA"/>
    <w:rsid w:val="00F96407"/>
    <w:rsid w:val="00F96985"/>
    <w:rsid w:val="00F969F7"/>
    <w:rsid w:val="00F9733B"/>
    <w:rsid w:val="00F976E1"/>
    <w:rsid w:val="00F97838"/>
    <w:rsid w:val="00FA043B"/>
    <w:rsid w:val="00FA0730"/>
    <w:rsid w:val="00FA0A93"/>
    <w:rsid w:val="00FA10D1"/>
    <w:rsid w:val="00FA13CF"/>
    <w:rsid w:val="00FA1866"/>
    <w:rsid w:val="00FA19A8"/>
    <w:rsid w:val="00FA2399"/>
    <w:rsid w:val="00FA2BB3"/>
    <w:rsid w:val="00FA2C6D"/>
    <w:rsid w:val="00FA2C71"/>
    <w:rsid w:val="00FA3B5D"/>
    <w:rsid w:val="00FA456C"/>
    <w:rsid w:val="00FA4C58"/>
    <w:rsid w:val="00FA5326"/>
    <w:rsid w:val="00FA5465"/>
    <w:rsid w:val="00FA5725"/>
    <w:rsid w:val="00FA5E0E"/>
    <w:rsid w:val="00FA5F86"/>
    <w:rsid w:val="00FA6050"/>
    <w:rsid w:val="00FA6260"/>
    <w:rsid w:val="00FA63CE"/>
    <w:rsid w:val="00FA6765"/>
    <w:rsid w:val="00FA6A0C"/>
    <w:rsid w:val="00FA7840"/>
    <w:rsid w:val="00FB0128"/>
    <w:rsid w:val="00FB0150"/>
    <w:rsid w:val="00FB035B"/>
    <w:rsid w:val="00FB049C"/>
    <w:rsid w:val="00FB0733"/>
    <w:rsid w:val="00FB0ECB"/>
    <w:rsid w:val="00FB0F31"/>
    <w:rsid w:val="00FB119F"/>
    <w:rsid w:val="00FB1309"/>
    <w:rsid w:val="00FB155C"/>
    <w:rsid w:val="00FB1D31"/>
    <w:rsid w:val="00FB2577"/>
    <w:rsid w:val="00FB2659"/>
    <w:rsid w:val="00FB2ACF"/>
    <w:rsid w:val="00FB2D92"/>
    <w:rsid w:val="00FB3056"/>
    <w:rsid w:val="00FB325F"/>
    <w:rsid w:val="00FB345E"/>
    <w:rsid w:val="00FB3C94"/>
    <w:rsid w:val="00FB4964"/>
    <w:rsid w:val="00FB499C"/>
    <w:rsid w:val="00FB4C80"/>
    <w:rsid w:val="00FB4FFD"/>
    <w:rsid w:val="00FB51C6"/>
    <w:rsid w:val="00FB5343"/>
    <w:rsid w:val="00FB6A6A"/>
    <w:rsid w:val="00FB6DEC"/>
    <w:rsid w:val="00FB71FD"/>
    <w:rsid w:val="00FB7A57"/>
    <w:rsid w:val="00FB7C1F"/>
    <w:rsid w:val="00FB7CC6"/>
    <w:rsid w:val="00FB7D7C"/>
    <w:rsid w:val="00FC0100"/>
    <w:rsid w:val="00FC0122"/>
    <w:rsid w:val="00FC0247"/>
    <w:rsid w:val="00FC0863"/>
    <w:rsid w:val="00FC0991"/>
    <w:rsid w:val="00FC0A49"/>
    <w:rsid w:val="00FC0AF1"/>
    <w:rsid w:val="00FC0CE5"/>
    <w:rsid w:val="00FC0F84"/>
    <w:rsid w:val="00FC1195"/>
    <w:rsid w:val="00FC2608"/>
    <w:rsid w:val="00FC2619"/>
    <w:rsid w:val="00FC30F9"/>
    <w:rsid w:val="00FC3131"/>
    <w:rsid w:val="00FC329E"/>
    <w:rsid w:val="00FC40E6"/>
    <w:rsid w:val="00FC445E"/>
    <w:rsid w:val="00FC4B00"/>
    <w:rsid w:val="00FC4C3C"/>
    <w:rsid w:val="00FC5027"/>
    <w:rsid w:val="00FC52F0"/>
    <w:rsid w:val="00FC5776"/>
    <w:rsid w:val="00FC5ED0"/>
    <w:rsid w:val="00FC6242"/>
    <w:rsid w:val="00FC6479"/>
    <w:rsid w:val="00FC6E50"/>
    <w:rsid w:val="00FC7429"/>
    <w:rsid w:val="00FC74A8"/>
    <w:rsid w:val="00FC7860"/>
    <w:rsid w:val="00FC7BA1"/>
    <w:rsid w:val="00FD004F"/>
    <w:rsid w:val="00FD0055"/>
    <w:rsid w:val="00FD07F6"/>
    <w:rsid w:val="00FD082C"/>
    <w:rsid w:val="00FD085C"/>
    <w:rsid w:val="00FD0977"/>
    <w:rsid w:val="00FD0DBE"/>
    <w:rsid w:val="00FD15AE"/>
    <w:rsid w:val="00FD184E"/>
    <w:rsid w:val="00FD1C05"/>
    <w:rsid w:val="00FD1EC8"/>
    <w:rsid w:val="00FD24BE"/>
    <w:rsid w:val="00FD26C4"/>
    <w:rsid w:val="00FD2B27"/>
    <w:rsid w:val="00FD32A9"/>
    <w:rsid w:val="00FD35A2"/>
    <w:rsid w:val="00FD3FE2"/>
    <w:rsid w:val="00FD4050"/>
    <w:rsid w:val="00FD47ED"/>
    <w:rsid w:val="00FD496E"/>
    <w:rsid w:val="00FD4C26"/>
    <w:rsid w:val="00FD4E38"/>
    <w:rsid w:val="00FD4F03"/>
    <w:rsid w:val="00FD56D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43A"/>
    <w:rsid w:val="00FE1A9B"/>
    <w:rsid w:val="00FE1E34"/>
    <w:rsid w:val="00FE20DD"/>
    <w:rsid w:val="00FE2365"/>
    <w:rsid w:val="00FE2C15"/>
    <w:rsid w:val="00FE2DE5"/>
    <w:rsid w:val="00FE344B"/>
    <w:rsid w:val="00FE37D7"/>
    <w:rsid w:val="00FE3909"/>
    <w:rsid w:val="00FE3A1A"/>
    <w:rsid w:val="00FE4122"/>
    <w:rsid w:val="00FE4143"/>
    <w:rsid w:val="00FE41C1"/>
    <w:rsid w:val="00FE4C7B"/>
    <w:rsid w:val="00FE4E6A"/>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BA2"/>
    <w:rsid w:val="00FF0B62"/>
    <w:rsid w:val="00FF0B6D"/>
    <w:rsid w:val="00FF0FC0"/>
    <w:rsid w:val="00FF1309"/>
    <w:rsid w:val="00FF1337"/>
    <w:rsid w:val="00FF13B1"/>
    <w:rsid w:val="00FF198B"/>
    <w:rsid w:val="00FF2454"/>
    <w:rsid w:val="00FF2643"/>
    <w:rsid w:val="00FF2868"/>
    <w:rsid w:val="00FF2E1C"/>
    <w:rsid w:val="00FF2F5C"/>
    <w:rsid w:val="00FF35AC"/>
    <w:rsid w:val="00FF37C3"/>
    <w:rsid w:val="00FF3822"/>
    <w:rsid w:val="00FF3CA3"/>
    <w:rsid w:val="00FF3F74"/>
    <w:rsid w:val="00FF42C2"/>
    <w:rsid w:val="00FF45A5"/>
    <w:rsid w:val="00FF4D45"/>
    <w:rsid w:val="00FF5247"/>
    <w:rsid w:val="00FF5560"/>
    <w:rsid w:val="00FF58A3"/>
    <w:rsid w:val="00FF5970"/>
    <w:rsid w:val="00FF5C91"/>
    <w:rsid w:val="00FF601B"/>
    <w:rsid w:val="00FF6037"/>
    <w:rsid w:val="00FF63CF"/>
    <w:rsid w:val="00FF66A2"/>
    <w:rsid w:val="00FF6D84"/>
    <w:rsid w:val="00FF6F91"/>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lsdException w:name="caption" w:qFormat="1"/>
    <w:lsdException w:name="table of figures" w:uiPriority="99"/>
    <w:lsdException w:name="annotation reference" w:uiPriority="99" w:qFormat="1"/>
    <w:lsdException w:name="Default Paragraph Font" w:uiPriority="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uiPriority w:val="99"/>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qFormat/>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D00A5"/>
    <w:rPr>
      <w:rFonts w:ascii="Arial" w:hAnsi="Arial"/>
      <w:b/>
      <w:noProof/>
      <w:sz w:val="18"/>
      <w:lang w:eastAsia="ja-JP"/>
    </w:rPr>
  </w:style>
  <w:style w:type="character" w:customStyle="1" w:styleId="af0">
    <w:name w:val="フッター (文字)"/>
    <w:link w:val="af"/>
    <w:uiPriority w:val="99"/>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aliases w:val="TableGrid"/>
    <w:basedOn w:val="a3"/>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qFormat/>
    <w:rsid w:val="00FE674E"/>
    <w:rPr>
      <w:rFonts w:ascii="Arial" w:eastAsia="ＭＳ 明朝" w:hAnsi="Arial"/>
      <w:b/>
      <w:szCs w:val="24"/>
    </w:rPr>
  </w:style>
  <w:style w:type="paragraph" w:customStyle="1" w:styleId="EmailDiscussion2">
    <w:name w:val="EmailDiscussion2"/>
    <w:basedOn w:val="Doc-text2"/>
    <w:uiPriority w:val="99"/>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 w:type="table" w:styleId="5-1">
    <w:name w:val="Grid Table 5 Dark Accent 1"/>
    <w:basedOn w:val="a3"/>
    <w:uiPriority w:val="50"/>
    <w:rsid w:val="006936B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40">
      <w:bodyDiv w:val="1"/>
      <w:marLeft w:val="0"/>
      <w:marRight w:val="0"/>
      <w:marTop w:val="0"/>
      <w:marBottom w:val="0"/>
      <w:divBdr>
        <w:top w:val="none" w:sz="0" w:space="0" w:color="auto"/>
        <w:left w:val="none" w:sz="0" w:space="0" w:color="auto"/>
        <w:bottom w:val="none" w:sz="0" w:space="0" w:color="auto"/>
        <w:right w:val="none" w:sz="0" w:space="0" w:color="auto"/>
      </w:divBdr>
      <w:divsChild>
        <w:div w:id="1407876839">
          <w:marLeft w:val="1138"/>
          <w:marRight w:val="0"/>
          <w:marTop w:val="120"/>
          <w:marBottom w:val="0"/>
          <w:divBdr>
            <w:top w:val="none" w:sz="0" w:space="0" w:color="auto"/>
            <w:left w:val="none" w:sz="0" w:space="0" w:color="auto"/>
            <w:bottom w:val="none" w:sz="0" w:space="0" w:color="auto"/>
            <w:right w:val="none" w:sz="0" w:space="0" w:color="auto"/>
          </w:divBdr>
        </w:div>
        <w:div w:id="341706436">
          <w:marLeft w:val="1138"/>
          <w:marRight w:val="0"/>
          <w:marTop w:val="120"/>
          <w:marBottom w:val="0"/>
          <w:divBdr>
            <w:top w:val="none" w:sz="0" w:space="0" w:color="auto"/>
            <w:left w:val="none" w:sz="0" w:space="0" w:color="auto"/>
            <w:bottom w:val="none" w:sz="0" w:space="0" w:color="auto"/>
            <w:right w:val="none" w:sz="0" w:space="0" w:color="auto"/>
          </w:divBdr>
        </w:div>
        <w:div w:id="207256805">
          <w:marLeft w:val="1138"/>
          <w:marRight w:val="0"/>
          <w:marTop w:val="120"/>
          <w:marBottom w:val="0"/>
          <w:divBdr>
            <w:top w:val="none" w:sz="0" w:space="0" w:color="auto"/>
            <w:left w:val="none" w:sz="0" w:space="0" w:color="auto"/>
            <w:bottom w:val="none" w:sz="0" w:space="0" w:color="auto"/>
            <w:right w:val="none" w:sz="0" w:space="0" w:color="auto"/>
          </w:divBdr>
        </w:div>
      </w:divsChild>
    </w:div>
    <w:div w:id="7296960">
      <w:bodyDiv w:val="1"/>
      <w:marLeft w:val="0"/>
      <w:marRight w:val="0"/>
      <w:marTop w:val="0"/>
      <w:marBottom w:val="0"/>
      <w:divBdr>
        <w:top w:val="none" w:sz="0" w:space="0" w:color="auto"/>
        <w:left w:val="none" w:sz="0" w:space="0" w:color="auto"/>
        <w:bottom w:val="none" w:sz="0" w:space="0" w:color="auto"/>
        <w:right w:val="none" w:sz="0" w:space="0" w:color="auto"/>
      </w:divBdr>
    </w:div>
    <w:div w:id="22440995">
      <w:bodyDiv w:val="1"/>
      <w:marLeft w:val="0"/>
      <w:marRight w:val="0"/>
      <w:marTop w:val="0"/>
      <w:marBottom w:val="0"/>
      <w:divBdr>
        <w:top w:val="none" w:sz="0" w:space="0" w:color="auto"/>
        <w:left w:val="none" w:sz="0" w:space="0" w:color="auto"/>
        <w:bottom w:val="none" w:sz="0" w:space="0" w:color="auto"/>
        <w:right w:val="none" w:sz="0" w:space="0" w:color="auto"/>
      </w:divBdr>
    </w:div>
    <w:div w:id="33965170">
      <w:bodyDiv w:val="1"/>
      <w:marLeft w:val="0"/>
      <w:marRight w:val="0"/>
      <w:marTop w:val="0"/>
      <w:marBottom w:val="0"/>
      <w:divBdr>
        <w:top w:val="none" w:sz="0" w:space="0" w:color="auto"/>
        <w:left w:val="none" w:sz="0" w:space="0" w:color="auto"/>
        <w:bottom w:val="none" w:sz="0" w:space="0" w:color="auto"/>
        <w:right w:val="none" w:sz="0" w:space="0" w:color="auto"/>
      </w:divBdr>
    </w:div>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36609276">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23685411">
      <w:bodyDiv w:val="1"/>
      <w:marLeft w:val="0"/>
      <w:marRight w:val="0"/>
      <w:marTop w:val="0"/>
      <w:marBottom w:val="0"/>
      <w:divBdr>
        <w:top w:val="none" w:sz="0" w:space="0" w:color="auto"/>
        <w:left w:val="none" w:sz="0" w:space="0" w:color="auto"/>
        <w:bottom w:val="none" w:sz="0" w:space="0" w:color="auto"/>
        <w:right w:val="none" w:sz="0" w:space="0" w:color="auto"/>
      </w:divBdr>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51351843">
      <w:bodyDiv w:val="1"/>
      <w:marLeft w:val="0"/>
      <w:marRight w:val="0"/>
      <w:marTop w:val="0"/>
      <w:marBottom w:val="0"/>
      <w:divBdr>
        <w:top w:val="none" w:sz="0" w:space="0" w:color="auto"/>
        <w:left w:val="none" w:sz="0" w:space="0" w:color="auto"/>
        <w:bottom w:val="none" w:sz="0" w:space="0" w:color="auto"/>
        <w:right w:val="none" w:sz="0" w:space="0" w:color="auto"/>
      </w:divBdr>
      <w:divsChild>
        <w:div w:id="1900744058">
          <w:marLeft w:val="850"/>
          <w:marRight w:val="0"/>
          <w:marTop w:val="60"/>
          <w:marBottom w:val="0"/>
          <w:divBdr>
            <w:top w:val="none" w:sz="0" w:space="0" w:color="auto"/>
            <w:left w:val="none" w:sz="0" w:space="0" w:color="auto"/>
            <w:bottom w:val="none" w:sz="0" w:space="0" w:color="auto"/>
            <w:right w:val="none" w:sz="0" w:space="0" w:color="auto"/>
          </w:divBdr>
        </w:div>
      </w:divsChild>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309990020">
      <w:bodyDiv w:val="1"/>
      <w:marLeft w:val="0"/>
      <w:marRight w:val="0"/>
      <w:marTop w:val="0"/>
      <w:marBottom w:val="0"/>
      <w:divBdr>
        <w:top w:val="none" w:sz="0" w:space="0" w:color="auto"/>
        <w:left w:val="none" w:sz="0" w:space="0" w:color="auto"/>
        <w:bottom w:val="none" w:sz="0" w:space="0" w:color="auto"/>
        <w:right w:val="none" w:sz="0" w:space="0" w:color="auto"/>
      </w:divBdr>
    </w:div>
    <w:div w:id="330137297">
      <w:bodyDiv w:val="1"/>
      <w:marLeft w:val="0"/>
      <w:marRight w:val="0"/>
      <w:marTop w:val="0"/>
      <w:marBottom w:val="0"/>
      <w:divBdr>
        <w:top w:val="none" w:sz="0" w:space="0" w:color="auto"/>
        <w:left w:val="none" w:sz="0" w:space="0" w:color="auto"/>
        <w:bottom w:val="none" w:sz="0" w:space="0" w:color="auto"/>
        <w:right w:val="none" w:sz="0" w:space="0" w:color="auto"/>
      </w:divBdr>
    </w:div>
    <w:div w:id="367878904">
      <w:bodyDiv w:val="1"/>
      <w:marLeft w:val="0"/>
      <w:marRight w:val="0"/>
      <w:marTop w:val="0"/>
      <w:marBottom w:val="0"/>
      <w:divBdr>
        <w:top w:val="none" w:sz="0" w:space="0" w:color="auto"/>
        <w:left w:val="none" w:sz="0" w:space="0" w:color="auto"/>
        <w:bottom w:val="none" w:sz="0" w:space="0" w:color="auto"/>
        <w:right w:val="none" w:sz="0" w:space="0" w:color="auto"/>
      </w:divBdr>
    </w:div>
    <w:div w:id="413934901">
      <w:bodyDiv w:val="1"/>
      <w:marLeft w:val="0"/>
      <w:marRight w:val="0"/>
      <w:marTop w:val="0"/>
      <w:marBottom w:val="0"/>
      <w:divBdr>
        <w:top w:val="none" w:sz="0" w:space="0" w:color="auto"/>
        <w:left w:val="none" w:sz="0" w:space="0" w:color="auto"/>
        <w:bottom w:val="none" w:sz="0" w:space="0" w:color="auto"/>
        <w:right w:val="none" w:sz="0" w:space="0" w:color="auto"/>
      </w:divBdr>
    </w:div>
    <w:div w:id="42233884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445806964">
      <w:bodyDiv w:val="1"/>
      <w:marLeft w:val="0"/>
      <w:marRight w:val="0"/>
      <w:marTop w:val="0"/>
      <w:marBottom w:val="0"/>
      <w:divBdr>
        <w:top w:val="none" w:sz="0" w:space="0" w:color="auto"/>
        <w:left w:val="none" w:sz="0" w:space="0" w:color="auto"/>
        <w:bottom w:val="none" w:sz="0" w:space="0" w:color="auto"/>
        <w:right w:val="none" w:sz="0" w:space="0" w:color="auto"/>
      </w:divBdr>
    </w:div>
    <w:div w:id="479468966">
      <w:bodyDiv w:val="1"/>
      <w:marLeft w:val="0"/>
      <w:marRight w:val="0"/>
      <w:marTop w:val="0"/>
      <w:marBottom w:val="0"/>
      <w:divBdr>
        <w:top w:val="none" w:sz="0" w:space="0" w:color="auto"/>
        <w:left w:val="none" w:sz="0" w:space="0" w:color="auto"/>
        <w:bottom w:val="none" w:sz="0" w:space="0" w:color="auto"/>
        <w:right w:val="none" w:sz="0" w:space="0" w:color="auto"/>
      </w:divBdr>
    </w:div>
    <w:div w:id="504168847">
      <w:bodyDiv w:val="1"/>
      <w:marLeft w:val="0"/>
      <w:marRight w:val="0"/>
      <w:marTop w:val="0"/>
      <w:marBottom w:val="0"/>
      <w:divBdr>
        <w:top w:val="none" w:sz="0" w:space="0" w:color="auto"/>
        <w:left w:val="none" w:sz="0" w:space="0" w:color="auto"/>
        <w:bottom w:val="none" w:sz="0" w:space="0" w:color="auto"/>
        <w:right w:val="none" w:sz="0" w:space="0" w:color="auto"/>
      </w:divBdr>
    </w:div>
    <w:div w:id="519123188">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605189986">
      <w:bodyDiv w:val="1"/>
      <w:marLeft w:val="0"/>
      <w:marRight w:val="0"/>
      <w:marTop w:val="0"/>
      <w:marBottom w:val="0"/>
      <w:divBdr>
        <w:top w:val="none" w:sz="0" w:space="0" w:color="auto"/>
        <w:left w:val="none" w:sz="0" w:space="0" w:color="auto"/>
        <w:bottom w:val="none" w:sz="0" w:space="0" w:color="auto"/>
        <w:right w:val="none" w:sz="0" w:space="0" w:color="auto"/>
      </w:divBdr>
    </w:div>
    <w:div w:id="731318974">
      <w:bodyDiv w:val="1"/>
      <w:marLeft w:val="0"/>
      <w:marRight w:val="0"/>
      <w:marTop w:val="0"/>
      <w:marBottom w:val="0"/>
      <w:divBdr>
        <w:top w:val="none" w:sz="0" w:space="0" w:color="auto"/>
        <w:left w:val="none" w:sz="0" w:space="0" w:color="auto"/>
        <w:bottom w:val="none" w:sz="0" w:space="0" w:color="auto"/>
        <w:right w:val="none" w:sz="0" w:space="0" w:color="auto"/>
      </w:divBdr>
      <w:divsChild>
        <w:div w:id="831066815">
          <w:marLeft w:val="547"/>
          <w:marRight w:val="0"/>
          <w:marTop w:val="0"/>
          <w:marBottom w:val="0"/>
          <w:divBdr>
            <w:top w:val="none" w:sz="0" w:space="0" w:color="auto"/>
            <w:left w:val="none" w:sz="0" w:space="0" w:color="auto"/>
            <w:bottom w:val="none" w:sz="0" w:space="0" w:color="auto"/>
            <w:right w:val="none" w:sz="0" w:space="0" w:color="auto"/>
          </w:divBdr>
        </w:div>
        <w:div w:id="1251965832">
          <w:marLeft w:val="547"/>
          <w:marRight w:val="0"/>
          <w:marTop w:val="0"/>
          <w:marBottom w:val="0"/>
          <w:divBdr>
            <w:top w:val="none" w:sz="0" w:space="0" w:color="auto"/>
            <w:left w:val="none" w:sz="0" w:space="0" w:color="auto"/>
            <w:bottom w:val="none" w:sz="0" w:space="0" w:color="auto"/>
            <w:right w:val="none" w:sz="0" w:space="0" w:color="auto"/>
          </w:divBdr>
        </w:div>
      </w:divsChild>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903024538">
      <w:bodyDiv w:val="1"/>
      <w:marLeft w:val="0"/>
      <w:marRight w:val="0"/>
      <w:marTop w:val="0"/>
      <w:marBottom w:val="0"/>
      <w:divBdr>
        <w:top w:val="none" w:sz="0" w:space="0" w:color="auto"/>
        <w:left w:val="none" w:sz="0" w:space="0" w:color="auto"/>
        <w:bottom w:val="none" w:sz="0" w:space="0" w:color="auto"/>
        <w:right w:val="none" w:sz="0" w:space="0" w:color="auto"/>
      </w:divBdr>
    </w:div>
    <w:div w:id="931859926">
      <w:bodyDiv w:val="1"/>
      <w:marLeft w:val="0"/>
      <w:marRight w:val="0"/>
      <w:marTop w:val="0"/>
      <w:marBottom w:val="0"/>
      <w:divBdr>
        <w:top w:val="none" w:sz="0" w:space="0" w:color="auto"/>
        <w:left w:val="none" w:sz="0" w:space="0" w:color="auto"/>
        <w:bottom w:val="none" w:sz="0" w:space="0" w:color="auto"/>
        <w:right w:val="none" w:sz="0" w:space="0" w:color="auto"/>
      </w:divBdr>
    </w:div>
    <w:div w:id="1004893387">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180512901">
      <w:bodyDiv w:val="1"/>
      <w:marLeft w:val="0"/>
      <w:marRight w:val="0"/>
      <w:marTop w:val="0"/>
      <w:marBottom w:val="0"/>
      <w:divBdr>
        <w:top w:val="none" w:sz="0" w:space="0" w:color="auto"/>
        <w:left w:val="none" w:sz="0" w:space="0" w:color="auto"/>
        <w:bottom w:val="none" w:sz="0" w:space="0" w:color="auto"/>
        <w:right w:val="none" w:sz="0" w:space="0" w:color="auto"/>
      </w:divBdr>
    </w:div>
    <w:div w:id="1199245231">
      <w:bodyDiv w:val="1"/>
      <w:marLeft w:val="0"/>
      <w:marRight w:val="0"/>
      <w:marTop w:val="0"/>
      <w:marBottom w:val="0"/>
      <w:divBdr>
        <w:top w:val="none" w:sz="0" w:space="0" w:color="auto"/>
        <w:left w:val="none" w:sz="0" w:space="0" w:color="auto"/>
        <w:bottom w:val="none" w:sz="0" w:space="0" w:color="auto"/>
        <w:right w:val="none" w:sz="0" w:space="0" w:color="auto"/>
      </w:divBdr>
    </w:div>
    <w:div w:id="1220169063">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286421804">
      <w:bodyDiv w:val="1"/>
      <w:marLeft w:val="0"/>
      <w:marRight w:val="0"/>
      <w:marTop w:val="0"/>
      <w:marBottom w:val="0"/>
      <w:divBdr>
        <w:top w:val="none" w:sz="0" w:space="0" w:color="auto"/>
        <w:left w:val="none" w:sz="0" w:space="0" w:color="auto"/>
        <w:bottom w:val="none" w:sz="0" w:space="0" w:color="auto"/>
        <w:right w:val="none" w:sz="0" w:space="0" w:color="auto"/>
      </w:divBdr>
      <w:divsChild>
        <w:div w:id="1773474493">
          <w:marLeft w:val="0"/>
          <w:marRight w:val="0"/>
          <w:marTop w:val="0"/>
          <w:marBottom w:val="0"/>
          <w:divBdr>
            <w:top w:val="single" w:sz="2" w:space="0" w:color="auto"/>
            <w:left w:val="single" w:sz="2" w:space="0" w:color="auto"/>
            <w:bottom w:val="single" w:sz="2" w:space="0" w:color="auto"/>
            <w:right w:val="single" w:sz="2" w:space="0" w:color="auto"/>
          </w:divBdr>
          <w:divsChild>
            <w:div w:id="1408726243">
              <w:marLeft w:val="0"/>
              <w:marRight w:val="0"/>
              <w:marTop w:val="0"/>
              <w:marBottom w:val="0"/>
              <w:divBdr>
                <w:top w:val="single" w:sz="2" w:space="0" w:color="auto"/>
                <w:left w:val="single" w:sz="2" w:space="0" w:color="auto"/>
                <w:bottom w:val="single" w:sz="2" w:space="0" w:color="auto"/>
                <w:right w:val="single" w:sz="2" w:space="0" w:color="auto"/>
              </w:divBdr>
              <w:divsChild>
                <w:div w:id="392848019">
                  <w:marLeft w:val="0"/>
                  <w:marRight w:val="0"/>
                  <w:marTop w:val="0"/>
                  <w:marBottom w:val="0"/>
                  <w:divBdr>
                    <w:top w:val="single" w:sz="2" w:space="0" w:color="auto"/>
                    <w:left w:val="single" w:sz="2" w:space="0" w:color="auto"/>
                    <w:bottom w:val="single" w:sz="2" w:space="0" w:color="auto"/>
                    <w:right w:val="single" w:sz="2" w:space="0" w:color="auto"/>
                  </w:divBdr>
                  <w:divsChild>
                    <w:div w:id="2033071338">
                      <w:marLeft w:val="0"/>
                      <w:marRight w:val="0"/>
                      <w:marTop w:val="0"/>
                      <w:marBottom w:val="0"/>
                      <w:divBdr>
                        <w:top w:val="single" w:sz="2" w:space="0" w:color="auto"/>
                        <w:left w:val="single" w:sz="2" w:space="0" w:color="auto"/>
                        <w:bottom w:val="single" w:sz="2" w:space="0" w:color="auto"/>
                        <w:right w:val="single" w:sz="2" w:space="0" w:color="auto"/>
                      </w:divBdr>
                      <w:divsChild>
                        <w:div w:id="1210218317">
                          <w:marLeft w:val="0"/>
                          <w:marRight w:val="0"/>
                          <w:marTop w:val="0"/>
                          <w:marBottom w:val="0"/>
                          <w:divBdr>
                            <w:top w:val="single" w:sz="2" w:space="0" w:color="auto"/>
                            <w:left w:val="single" w:sz="2" w:space="0" w:color="auto"/>
                            <w:bottom w:val="single" w:sz="2" w:space="0" w:color="auto"/>
                            <w:right w:val="single" w:sz="2" w:space="0" w:color="auto"/>
                          </w:divBdr>
                          <w:divsChild>
                            <w:div w:id="77745662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11837316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94142283">
      <w:bodyDiv w:val="1"/>
      <w:marLeft w:val="0"/>
      <w:marRight w:val="0"/>
      <w:marTop w:val="0"/>
      <w:marBottom w:val="0"/>
      <w:divBdr>
        <w:top w:val="none" w:sz="0" w:space="0" w:color="auto"/>
        <w:left w:val="none" w:sz="0" w:space="0" w:color="auto"/>
        <w:bottom w:val="none" w:sz="0" w:space="0" w:color="auto"/>
        <w:right w:val="none" w:sz="0" w:space="0" w:color="auto"/>
      </w:divBdr>
    </w:div>
    <w:div w:id="1324315547">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383869148">
      <w:bodyDiv w:val="1"/>
      <w:marLeft w:val="0"/>
      <w:marRight w:val="0"/>
      <w:marTop w:val="0"/>
      <w:marBottom w:val="0"/>
      <w:divBdr>
        <w:top w:val="none" w:sz="0" w:space="0" w:color="auto"/>
        <w:left w:val="none" w:sz="0" w:space="0" w:color="auto"/>
        <w:bottom w:val="none" w:sz="0" w:space="0" w:color="auto"/>
        <w:right w:val="none" w:sz="0" w:space="0" w:color="auto"/>
      </w:divBdr>
    </w:div>
    <w:div w:id="1385055894">
      <w:bodyDiv w:val="1"/>
      <w:marLeft w:val="0"/>
      <w:marRight w:val="0"/>
      <w:marTop w:val="0"/>
      <w:marBottom w:val="0"/>
      <w:divBdr>
        <w:top w:val="none" w:sz="0" w:space="0" w:color="auto"/>
        <w:left w:val="none" w:sz="0" w:space="0" w:color="auto"/>
        <w:bottom w:val="none" w:sz="0" w:space="0" w:color="auto"/>
        <w:right w:val="none" w:sz="0" w:space="0" w:color="auto"/>
      </w:divBdr>
      <w:divsChild>
        <w:div w:id="636451450">
          <w:marLeft w:val="0"/>
          <w:marRight w:val="0"/>
          <w:marTop w:val="0"/>
          <w:marBottom w:val="0"/>
          <w:divBdr>
            <w:top w:val="single" w:sz="2" w:space="0" w:color="E5E7EB"/>
            <w:left w:val="single" w:sz="2" w:space="0" w:color="E5E7EB"/>
            <w:bottom w:val="single" w:sz="2" w:space="0" w:color="E5E7EB"/>
            <w:right w:val="single" w:sz="2" w:space="0" w:color="E5E7EB"/>
          </w:divBdr>
          <w:divsChild>
            <w:div w:id="907224027">
              <w:marLeft w:val="0"/>
              <w:marRight w:val="0"/>
              <w:marTop w:val="0"/>
              <w:marBottom w:val="0"/>
              <w:divBdr>
                <w:top w:val="single" w:sz="2" w:space="0" w:color="auto"/>
                <w:left w:val="single" w:sz="2" w:space="0" w:color="auto"/>
                <w:bottom w:val="single" w:sz="6" w:space="0" w:color="auto"/>
                <w:right w:val="single" w:sz="2" w:space="0" w:color="auto"/>
              </w:divBdr>
              <w:divsChild>
                <w:div w:id="420225998">
                  <w:marLeft w:val="0"/>
                  <w:marRight w:val="0"/>
                  <w:marTop w:val="100"/>
                  <w:marBottom w:val="100"/>
                  <w:divBdr>
                    <w:top w:val="single" w:sz="2" w:space="0" w:color="E5E7EB"/>
                    <w:left w:val="single" w:sz="2" w:space="0" w:color="E5E7EB"/>
                    <w:bottom w:val="single" w:sz="2" w:space="0" w:color="E5E7EB"/>
                    <w:right w:val="single" w:sz="2" w:space="0" w:color="E5E7EB"/>
                  </w:divBdr>
                  <w:divsChild>
                    <w:div w:id="933437513">
                      <w:marLeft w:val="0"/>
                      <w:marRight w:val="0"/>
                      <w:marTop w:val="0"/>
                      <w:marBottom w:val="0"/>
                      <w:divBdr>
                        <w:top w:val="single" w:sz="2" w:space="0" w:color="E5E7EB"/>
                        <w:left w:val="single" w:sz="2" w:space="0" w:color="E5E7EB"/>
                        <w:bottom w:val="single" w:sz="2" w:space="0" w:color="E5E7EB"/>
                        <w:right w:val="single" w:sz="2" w:space="0" w:color="E5E7EB"/>
                      </w:divBdr>
                      <w:divsChild>
                        <w:div w:id="480661621">
                          <w:marLeft w:val="0"/>
                          <w:marRight w:val="0"/>
                          <w:marTop w:val="0"/>
                          <w:marBottom w:val="0"/>
                          <w:divBdr>
                            <w:top w:val="single" w:sz="2" w:space="0" w:color="E5E7EB"/>
                            <w:left w:val="single" w:sz="2" w:space="0" w:color="E5E7EB"/>
                            <w:bottom w:val="single" w:sz="2" w:space="0" w:color="E5E7EB"/>
                            <w:right w:val="single" w:sz="2" w:space="0" w:color="E5E7EB"/>
                          </w:divBdr>
                          <w:divsChild>
                            <w:div w:id="1679428489">
                              <w:marLeft w:val="0"/>
                              <w:marRight w:val="0"/>
                              <w:marTop w:val="0"/>
                              <w:marBottom w:val="0"/>
                              <w:divBdr>
                                <w:top w:val="single" w:sz="2" w:space="0" w:color="E5E7EB"/>
                                <w:left w:val="single" w:sz="2" w:space="0" w:color="E5E7EB"/>
                                <w:bottom w:val="single" w:sz="2" w:space="0" w:color="E5E7EB"/>
                                <w:right w:val="single" w:sz="2" w:space="0" w:color="E5E7EB"/>
                              </w:divBdr>
                              <w:divsChild>
                                <w:div w:id="13227300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589466090">
          <w:marLeft w:val="0"/>
          <w:marRight w:val="0"/>
          <w:marTop w:val="0"/>
          <w:marBottom w:val="0"/>
          <w:divBdr>
            <w:top w:val="none" w:sz="0" w:space="0" w:color="auto"/>
            <w:left w:val="none" w:sz="0" w:space="0" w:color="auto"/>
            <w:bottom w:val="none" w:sz="0" w:space="0" w:color="auto"/>
            <w:right w:val="none" w:sz="0" w:space="0" w:color="auto"/>
          </w:divBdr>
          <w:divsChild>
            <w:div w:id="1692492356">
              <w:marLeft w:val="0"/>
              <w:marRight w:val="0"/>
              <w:marTop w:val="780"/>
              <w:marBottom w:val="0"/>
              <w:divBdr>
                <w:top w:val="single" w:sz="2" w:space="0" w:color="E5E7EB"/>
                <w:left w:val="single" w:sz="2" w:space="0" w:color="E5E7EB"/>
                <w:bottom w:val="single" w:sz="2" w:space="0" w:color="E5E7EB"/>
                <w:right w:val="single" w:sz="2" w:space="0" w:color="E5E7EB"/>
              </w:divBdr>
              <w:divsChild>
                <w:div w:id="1177773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631398331">
      <w:bodyDiv w:val="1"/>
      <w:marLeft w:val="0"/>
      <w:marRight w:val="0"/>
      <w:marTop w:val="0"/>
      <w:marBottom w:val="0"/>
      <w:divBdr>
        <w:top w:val="none" w:sz="0" w:space="0" w:color="auto"/>
        <w:left w:val="none" w:sz="0" w:space="0" w:color="auto"/>
        <w:bottom w:val="none" w:sz="0" w:space="0" w:color="auto"/>
        <w:right w:val="none" w:sz="0" w:space="0" w:color="auto"/>
      </w:divBdr>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685356335">
      <w:bodyDiv w:val="1"/>
      <w:marLeft w:val="0"/>
      <w:marRight w:val="0"/>
      <w:marTop w:val="0"/>
      <w:marBottom w:val="0"/>
      <w:divBdr>
        <w:top w:val="none" w:sz="0" w:space="0" w:color="auto"/>
        <w:left w:val="none" w:sz="0" w:space="0" w:color="auto"/>
        <w:bottom w:val="none" w:sz="0" w:space="0" w:color="auto"/>
        <w:right w:val="none" w:sz="0" w:space="0" w:color="auto"/>
      </w:divBdr>
      <w:divsChild>
        <w:div w:id="1083837340">
          <w:marLeft w:val="1714"/>
          <w:marRight w:val="0"/>
          <w:marTop w:val="120"/>
          <w:marBottom w:val="0"/>
          <w:divBdr>
            <w:top w:val="none" w:sz="0" w:space="0" w:color="auto"/>
            <w:left w:val="none" w:sz="0" w:space="0" w:color="auto"/>
            <w:bottom w:val="none" w:sz="0" w:space="0" w:color="auto"/>
            <w:right w:val="none" w:sz="0" w:space="0" w:color="auto"/>
          </w:divBdr>
        </w:div>
      </w:divsChild>
    </w:div>
    <w:div w:id="1880505564">
      <w:bodyDiv w:val="1"/>
      <w:marLeft w:val="0"/>
      <w:marRight w:val="0"/>
      <w:marTop w:val="0"/>
      <w:marBottom w:val="0"/>
      <w:divBdr>
        <w:top w:val="none" w:sz="0" w:space="0" w:color="auto"/>
        <w:left w:val="none" w:sz="0" w:space="0" w:color="auto"/>
        <w:bottom w:val="none" w:sz="0" w:space="0" w:color="auto"/>
        <w:right w:val="none" w:sz="0" w:space="0" w:color="auto"/>
      </w:divBdr>
      <w:divsChild>
        <w:div w:id="2037660262">
          <w:marLeft w:val="288"/>
          <w:marRight w:val="0"/>
          <w:marTop w:val="60"/>
          <w:marBottom w:val="0"/>
          <w:divBdr>
            <w:top w:val="none" w:sz="0" w:space="0" w:color="auto"/>
            <w:left w:val="none" w:sz="0" w:space="0" w:color="auto"/>
            <w:bottom w:val="none" w:sz="0" w:space="0" w:color="auto"/>
            <w:right w:val="none" w:sz="0" w:space="0" w:color="auto"/>
          </w:divBdr>
        </w:div>
      </w:divsChild>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892766986">
      <w:bodyDiv w:val="1"/>
      <w:marLeft w:val="0"/>
      <w:marRight w:val="0"/>
      <w:marTop w:val="0"/>
      <w:marBottom w:val="0"/>
      <w:divBdr>
        <w:top w:val="none" w:sz="0" w:space="0" w:color="auto"/>
        <w:left w:val="none" w:sz="0" w:space="0" w:color="auto"/>
        <w:bottom w:val="none" w:sz="0" w:space="0" w:color="auto"/>
        <w:right w:val="none" w:sz="0" w:space="0" w:color="auto"/>
      </w:divBdr>
      <w:divsChild>
        <w:div w:id="888103272">
          <w:marLeft w:val="547"/>
          <w:marRight w:val="0"/>
          <w:marTop w:val="60"/>
          <w:marBottom w:val="0"/>
          <w:divBdr>
            <w:top w:val="none" w:sz="0" w:space="0" w:color="auto"/>
            <w:left w:val="none" w:sz="0" w:space="0" w:color="auto"/>
            <w:bottom w:val="none" w:sz="0" w:space="0" w:color="auto"/>
            <w:right w:val="none" w:sz="0" w:space="0" w:color="auto"/>
          </w:divBdr>
        </w:div>
      </w:divsChild>
    </w:div>
    <w:div w:id="1914927057">
      <w:bodyDiv w:val="1"/>
      <w:marLeft w:val="0"/>
      <w:marRight w:val="0"/>
      <w:marTop w:val="0"/>
      <w:marBottom w:val="0"/>
      <w:divBdr>
        <w:top w:val="none" w:sz="0" w:space="0" w:color="auto"/>
        <w:left w:val="none" w:sz="0" w:space="0" w:color="auto"/>
        <w:bottom w:val="none" w:sz="0" w:space="0" w:color="auto"/>
        <w:right w:val="none" w:sz="0" w:space="0" w:color="auto"/>
      </w:divBdr>
      <w:divsChild>
        <w:div w:id="446235687">
          <w:marLeft w:val="0"/>
          <w:marRight w:val="0"/>
          <w:marTop w:val="0"/>
          <w:marBottom w:val="0"/>
          <w:divBdr>
            <w:top w:val="single" w:sz="2" w:space="0" w:color="auto"/>
            <w:left w:val="single" w:sz="2" w:space="0" w:color="auto"/>
            <w:bottom w:val="single" w:sz="2" w:space="0" w:color="auto"/>
            <w:right w:val="single" w:sz="2" w:space="0" w:color="auto"/>
          </w:divBdr>
          <w:divsChild>
            <w:div w:id="1371763246">
              <w:marLeft w:val="0"/>
              <w:marRight w:val="0"/>
              <w:marTop w:val="0"/>
              <w:marBottom w:val="0"/>
              <w:divBdr>
                <w:top w:val="single" w:sz="2" w:space="0" w:color="auto"/>
                <w:left w:val="single" w:sz="2" w:space="0" w:color="auto"/>
                <w:bottom w:val="single" w:sz="2" w:space="0" w:color="auto"/>
                <w:right w:val="single" w:sz="2" w:space="0" w:color="auto"/>
              </w:divBdr>
              <w:divsChild>
                <w:div w:id="933127801">
                  <w:marLeft w:val="0"/>
                  <w:marRight w:val="0"/>
                  <w:marTop w:val="0"/>
                  <w:marBottom w:val="0"/>
                  <w:divBdr>
                    <w:top w:val="single" w:sz="2" w:space="0" w:color="auto"/>
                    <w:left w:val="single" w:sz="2" w:space="0" w:color="auto"/>
                    <w:bottom w:val="single" w:sz="2" w:space="0" w:color="auto"/>
                    <w:right w:val="single" w:sz="2" w:space="0" w:color="auto"/>
                  </w:divBdr>
                  <w:divsChild>
                    <w:div w:id="985011730">
                      <w:marLeft w:val="0"/>
                      <w:marRight w:val="0"/>
                      <w:marTop w:val="0"/>
                      <w:marBottom w:val="0"/>
                      <w:divBdr>
                        <w:top w:val="single" w:sz="2" w:space="0" w:color="auto"/>
                        <w:left w:val="single" w:sz="2" w:space="0" w:color="auto"/>
                        <w:bottom w:val="single" w:sz="2" w:space="0" w:color="auto"/>
                        <w:right w:val="single" w:sz="2" w:space="0" w:color="auto"/>
                      </w:divBdr>
                      <w:divsChild>
                        <w:div w:id="732430538">
                          <w:marLeft w:val="0"/>
                          <w:marRight w:val="0"/>
                          <w:marTop w:val="0"/>
                          <w:marBottom w:val="0"/>
                          <w:divBdr>
                            <w:top w:val="single" w:sz="2" w:space="0" w:color="auto"/>
                            <w:left w:val="single" w:sz="2" w:space="0" w:color="auto"/>
                            <w:bottom w:val="single" w:sz="2" w:space="0" w:color="auto"/>
                            <w:right w:val="single" w:sz="2" w:space="0" w:color="auto"/>
                          </w:divBdr>
                          <w:divsChild>
                            <w:div w:id="135580996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900786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1954243245">
      <w:bodyDiv w:val="1"/>
      <w:marLeft w:val="0"/>
      <w:marRight w:val="0"/>
      <w:marTop w:val="0"/>
      <w:marBottom w:val="0"/>
      <w:divBdr>
        <w:top w:val="none" w:sz="0" w:space="0" w:color="auto"/>
        <w:left w:val="none" w:sz="0" w:space="0" w:color="auto"/>
        <w:bottom w:val="none" w:sz="0" w:space="0" w:color="auto"/>
        <w:right w:val="none" w:sz="0" w:space="0" w:color="auto"/>
      </w:divBdr>
    </w:div>
    <w:div w:id="1974406365">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28624895">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1402</Words>
  <Characters>7998</Characters>
  <Application>Microsoft Office Word</Application>
  <DocSecurity>0</DocSecurity>
  <Lines>66</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9382</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2025-08-12T00:26:00Z</dcterms:created>
  <dcterms:modified xsi:type="dcterms:W3CDTF">2025-08-14T05:00:00Z</dcterms:modified>
  <cp:category/>
  <cp:contentStatus/>
</cp:coreProperties>
</file>